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4FA12" w14:textId="77777777" w:rsidR="00932428" w:rsidRPr="007646DD" w:rsidRDefault="00932428" w:rsidP="00932428">
      <w:pPr>
        <w:suppressAutoHyphens/>
        <w:autoSpaceDN w:val="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569A7F0C"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0008C887"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6C019C5C"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14D873E8"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4EE33D8F"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7EBD6C37"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4C7D4B">
        <w:rPr>
          <w:rFonts w:eastAsia="Times New Roman" w:cs="Times New Roman"/>
          <w:kern w:val="3"/>
          <w:szCs w:val="20"/>
          <w:lang w:eastAsia="ar-SA"/>
        </w:rPr>
        <w:t>O</w:t>
      </w:r>
      <w:r w:rsidRPr="007646DD">
        <w:rPr>
          <w:rFonts w:eastAsia="Times New Roman" w:cs="Times New Roman"/>
          <w:kern w:val="3"/>
          <w:szCs w:val="20"/>
          <w:lang w:eastAsia="ar-SA"/>
        </w:rPr>
        <w:t>WLANYCH</w:t>
      </w:r>
    </w:p>
    <w:p w14:paraId="43ED6EF2" w14:textId="77777777" w:rsidR="00932428" w:rsidRPr="007646DD" w:rsidRDefault="00932428" w:rsidP="00932428">
      <w:pPr>
        <w:contextualSpacing/>
        <w:jc w:val="center"/>
        <w:rPr>
          <w:rFonts w:eastAsia="Times New Roman" w:cs="Times New Roman"/>
          <w:b/>
          <w:szCs w:val="20"/>
          <w:lang w:eastAsia="pl-PL"/>
        </w:rPr>
      </w:pPr>
    </w:p>
    <w:p w14:paraId="06C60239" w14:textId="77777777" w:rsidR="00932428" w:rsidRPr="007646DD" w:rsidRDefault="00932428" w:rsidP="00932428">
      <w:pPr>
        <w:contextualSpacing/>
        <w:jc w:val="center"/>
        <w:rPr>
          <w:rFonts w:eastAsia="Times New Roman" w:cs="Times New Roman"/>
          <w:b/>
          <w:szCs w:val="20"/>
          <w:lang w:eastAsia="pl-PL"/>
        </w:rPr>
      </w:pPr>
    </w:p>
    <w:p w14:paraId="7550030B" w14:textId="77777777" w:rsidR="00932428" w:rsidRPr="007646DD" w:rsidRDefault="00932428" w:rsidP="00932428">
      <w:pPr>
        <w:contextualSpacing/>
        <w:jc w:val="center"/>
        <w:rPr>
          <w:rFonts w:eastAsia="Times New Roman" w:cs="Times New Roman"/>
          <w:b/>
          <w:szCs w:val="20"/>
          <w:lang w:eastAsia="pl-PL"/>
        </w:rPr>
      </w:pPr>
    </w:p>
    <w:p w14:paraId="1991C1FF" w14:textId="77777777" w:rsidR="00932428"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D</w:t>
      </w:r>
      <w:r w:rsidR="00435060">
        <w:rPr>
          <w:rFonts w:eastAsia="Times New Roman" w:cs="Times New Roman"/>
          <w:b/>
          <w:szCs w:val="20"/>
          <w:lang w:eastAsia="pl-PL"/>
        </w:rPr>
        <w:t>-</w:t>
      </w:r>
      <w:r>
        <w:rPr>
          <w:rFonts w:eastAsia="Times New Roman" w:cs="Times New Roman"/>
          <w:b/>
          <w:szCs w:val="20"/>
          <w:lang w:eastAsia="pl-PL"/>
        </w:rPr>
        <w:t>0</w:t>
      </w:r>
      <w:r w:rsidR="0016251A">
        <w:rPr>
          <w:rFonts w:eastAsia="Times New Roman" w:cs="Times New Roman"/>
          <w:b/>
          <w:szCs w:val="20"/>
          <w:lang w:eastAsia="pl-PL"/>
        </w:rPr>
        <w:t>1</w:t>
      </w:r>
      <w:r>
        <w:rPr>
          <w:rFonts w:eastAsia="Times New Roman" w:cs="Times New Roman"/>
          <w:b/>
          <w:szCs w:val="20"/>
          <w:lang w:eastAsia="pl-PL"/>
        </w:rPr>
        <w:t>.0</w:t>
      </w:r>
      <w:r w:rsidR="0016251A">
        <w:rPr>
          <w:rFonts w:eastAsia="Times New Roman" w:cs="Times New Roman"/>
          <w:b/>
          <w:szCs w:val="20"/>
          <w:lang w:eastAsia="pl-PL"/>
        </w:rPr>
        <w:t>2</w:t>
      </w:r>
      <w:r>
        <w:rPr>
          <w:rFonts w:eastAsia="Times New Roman" w:cs="Times New Roman"/>
          <w:b/>
          <w:szCs w:val="20"/>
          <w:lang w:eastAsia="pl-PL"/>
        </w:rPr>
        <w:t>.0</w:t>
      </w:r>
      <w:r w:rsidR="0016251A">
        <w:rPr>
          <w:rFonts w:eastAsia="Times New Roman" w:cs="Times New Roman"/>
          <w:b/>
          <w:szCs w:val="20"/>
          <w:lang w:eastAsia="pl-PL"/>
        </w:rPr>
        <w:t>2a</w:t>
      </w:r>
    </w:p>
    <w:p w14:paraId="07CC1700" w14:textId="77777777" w:rsidR="00932428" w:rsidRPr="007646DD"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v0</w:t>
      </w:r>
      <w:r w:rsidR="004A1FE8">
        <w:rPr>
          <w:rFonts w:eastAsia="Times New Roman" w:cs="Times New Roman"/>
          <w:b/>
          <w:szCs w:val="20"/>
          <w:lang w:eastAsia="pl-PL"/>
        </w:rPr>
        <w:t>2</w:t>
      </w:r>
    </w:p>
    <w:p w14:paraId="3B9B19CA" w14:textId="77777777" w:rsidR="00932428" w:rsidRPr="007646DD" w:rsidRDefault="00932428" w:rsidP="00932428">
      <w:pPr>
        <w:contextualSpacing/>
        <w:jc w:val="center"/>
        <w:rPr>
          <w:rFonts w:eastAsia="Times New Roman" w:cs="Times New Roman"/>
          <w:b/>
          <w:szCs w:val="20"/>
          <w:lang w:eastAsia="pl-PL"/>
        </w:rPr>
      </w:pPr>
    </w:p>
    <w:p w14:paraId="48393C77" w14:textId="77777777" w:rsidR="00932428" w:rsidRDefault="0016251A" w:rsidP="00932428">
      <w:pPr>
        <w:contextualSpacing/>
        <w:jc w:val="center"/>
        <w:rPr>
          <w:rFonts w:eastAsia="Times New Roman" w:cs="Times New Roman"/>
          <w:b/>
          <w:szCs w:val="20"/>
          <w:lang w:eastAsia="pl-PL"/>
        </w:rPr>
      </w:pPr>
      <w:r w:rsidRPr="0016251A">
        <w:rPr>
          <w:rFonts w:eastAsia="Times New Roman" w:cs="Times New Roman"/>
          <w:b/>
          <w:szCs w:val="20"/>
          <w:lang w:eastAsia="pl-PL"/>
        </w:rPr>
        <w:t>ZDJĘCIE WARSTWY ZIEMI URODZAJNEJ</w:t>
      </w:r>
    </w:p>
    <w:p w14:paraId="56D17227" w14:textId="77777777" w:rsidR="0016251A" w:rsidRDefault="0016251A" w:rsidP="00932428">
      <w:pPr>
        <w:contextualSpacing/>
        <w:jc w:val="center"/>
        <w:rPr>
          <w:rFonts w:eastAsia="Times New Roman" w:cs="Times New Roman"/>
          <w:b/>
          <w:szCs w:val="20"/>
          <w:lang w:eastAsia="pl-PL"/>
        </w:rPr>
      </w:pPr>
    </w:p>
    <w:p w14:paraId="3C15229A" w14:textId="77777777" w:rsidR="00724A98" w:rsidRPr="007646DD" w:rsidRDefault="00724A98" w:rsidP="00932428">
      <w:pPr>
        <w:contextualSpacing/>
        <w:jc w:val="center"/>
        <w:rPr>
          <w:rFonts w:eastAsia="Times New Roman" w:cs="Times New Roman"/>
          <w:b/>
          <w:szCs w:val="20"/>
          <w:lang w:eastAsia="pl-PL"/>
        </w:rPr>
      </w:pPr>
    </w:p>
    <w:p w14:paraId="11DD3F05" w14:textId="77777777" w:rsidR="00932428" w:rsidRPr="007646DD" w:rsidRDefault="00932428" w:rsidP="00932428">
      <w:pPr>
        <w:contextualSpacing/>
        <w:jc w:val="center"/>
        <w:rPr>
          <w:rFonts w:eastAsia="Times New Roman" w:cs="Times New Roman"/>
          <w:b/>
          <w:szCs w:val="20"/>
          <w:lang w:eastAsia="pl-PL"/>
        </w:rPr>
      </w:pPr>
    </w:p>
    <w:p w14:paraId="6FC76AD2" w14:textId="77777777" w:rsidR="00932428" w:rsidRPr="007646DD" w:rsidRDefault="00932428" w:rsidP="00932428">
      <w:pPr>
        <w:contextualSpacing/>
        <w:jc w:val="center"/>
        <w:rPr>
          <w:rFonts w:eastAsia="Times New Roman" w:cs="Times New Roman"/>
          <w:b/>
          <w:szCs w:val="20"/>
          <w:lang w:eastAsia="pl-PL"/>
        </w:rPr>
      </w:pPr>
    </w:p>
    <w:p w14:paraId="5059E97B" w14:textId="77777777" w:rsidR="00932428" w:rsidRPr="007646DD" w:rsidRDefault="00932428" w:rsidP="00932428">
      <w:pPr>
        <w:contextualSpacing/>
        <w:jc w:val="center"/>
        <w:rPr>
          <w:rFonts w:eastAsia="Times New Roman" w:cs="Times New Roman"/>
          <w:b/>
          <w:szCs w:val="20"/>
          <w:lang w:eastAsia="pl-PL"/>
        </w:rPr>
      </w:pPr>
    </w:p>
    <w:p w14:paraId="6BFB5A9F" w14:textId="77777777" w:rsidR="00932428" w:rsidRPr="007646DD" w:rsidRDefault="00932428" w:rsidP="00932428">
      <w:pPr>
        <w:contextualSpacing/>
        <w:jc w:val="center"/>
        <w:rPr>
          <w:rFonts w:eastAsia="Times New Roman" w:cs="Times New Roman"/>
          <w:b/>
          <w:szCs w:val="20"/>
          <w:lang w:eastAsia="pl-PL"/>
        </w:rPr>
      </w:pPr>
    </w:p>
    <w:p w14:paraId="24D07209" w14:textId="77777777" w:rsidR="00932428" w:rsidRPr="007646DD" w:rsidRDefault="00932428" w:rsidP="00932428">
      <w:pPr>
        <w:contextualSpacing/>
        <w:jc w:val="center"/>
        <w:rPr>
          <w:rFonts w:eastAsia="Times New Roman" w:cs="Times New Roman"/>
          <w:b/>
          <w:szCs w:val="20"/>
          <w:lang w:eastAsia="pl-PL"/>
        </w:rPr>
      </w:pPr>
    </w:p>
    <w:p w14:paraId="6BB388E0" w14:textId="77777777" w:rsidR="00932428" w:rsidRPr="007646DD" w:rsidRDefault="00932428" w:rsidP="00932428">
      <w:pPr>
        <w:contextualSpacing/>
        <w:jc w:val="center"/>
        <w:rPr>
          <w:rFonts w:eastAsia="Times New Roman" w:cs="Times New Roman"/>
          <w:b/>
          <w:szCs w:val="20"/>
          <w:lang w:eastAsia="pl-PL"/>
        </w:rPr>
      </w:pPr>
    </w:p>
    <w:p w14:paraId="6196EFC3" w14:textId="77777777" w:rsidR="00932428" w:rsidRPr="007646DD" w:rsidRDefault="00932428" w:rsidP="00932428">
      <w:pPr>
        <w:contextualSpacing/>
        <w:jc w:val="center"/>
        <w:rPr>
          <w:rFonts w:eastAsia="Times New Roman" w:cs="Times New Roman"/>
          <w:b/>
          <w:szCs w:val="20"/>
          <w:lang w:eastAsia="pl-PL"/>
        </w:rPr>
      </w:pPr>
    </w:p>
    <w:p w14:paraId="7678E560" w14:textId="77777777" w:rsidR="00932428" w:rsidRPr="007646DD" w:rsidRDefault="00932428" w:rsidP="00932428">
      <w:pPr>
        <w:contextualSpacing/>
        <w:jc w:val="center"/>
        <w:rPr>
          <w:rFonts w:eastAsia="Times New Roman" w:cs="Times New Roman"/>
          <w:b/>
          <w:szCs w:val="20"/>
          <w:lang w:eastAsia="pl-PL"/>
        </w:rPr>
      </w:pPr>
    </w:p>
    <w:p w14:paraId="17049667" w14:textId="77777777" w:rsidR="00932428" w:rsidRPr="007646DD" w:rsidRDefault="00932428" w:rsidP="00932428">
      <w:pPr>
        <w:contextualSpacing/>
        <w:jc w:val="center"/>
        <w:rPr>
          <w:rFonts w:eastAsia="Times New Roman" w:cs="Times New Roman"/>
          <w:b/>
          <w:szCs w:val="20"/>
          <w:lang w:eastAsia="pl-PL"/>
        </w:rPr>
      </w:pPr>
    </w:p>
    <w:p w14:paraId="260AB115" w14:textId="77777777" w:rsidR="00932428" w:rsidRPr="007646DD" w:rsidRDefault="00932428" w:rsidP="00932428">
      <w:pPr>
        <w:contextualSpacing/>
        <w:jc w:val="center"/>
        <w:rPr>
          <w:rFonts w:eastAsia="Times New Roman" w:cs="Times New Roman"/>
          <w:b/>
          <w:szCs w:val="20"/>
          <w:lang w:eastAsia="pl-PL"/>
        </w:rPr>
      </w:pPr>
    </w:p>
    <w:p w14:paraId="033826EF" w14:textId="77777777" w:rsidR="00932428" w:rsidRPr="007646DD" w:rsidRDefault="00932428" w:rsidP="00932428">
      <w:pPr>
        <w:contextualSpacing/>
        <w:jc w:val="center"/>
        <w:rPr>
          <w:rFonts w:eastAsia="Times New Roman" w:cs="Times New Roman"/>
          <w:b/>
          <w:szCs w:val="20"/>
          <w:lang w:eastAsia="pl-PL"/>
        </w:rPr>
      </w:pPr>
    </w:p>
    <w:p w14:paraId="1C3A4A0F" w14:textId="77777777" w:rsidR="00932428" w:rsidRPr="007646DD" w:rsidRDefault="00932428" w:rsidP="00932428">
      <w:pPr>
        <w:contextualSpacing/>
        <w:jc w:val="center"/>
        <w:rPr>
          <w:rFonts w:eastAsia="Times New Roman" w:cs="Times New Roman"/>
          <w:b/>
          <w:szCs w:val="20"/>
          <w:lang w:eastAsia="pl-PL"/>
        </w:rPr>
      </w:pPr>
    </w:p>
    <w:p w14:paraId="0337F3E0" w14:textId="77777777" w:rsidR="00932428" w:rsidRPr="007646DD" w:rsidRDefault="00932428" w:rsidP="00932428">
      <w:pPr>
        <w:contextualSpacing/>
        <w:jc w:val="center"/>
        <w:rPr>
          <w:rFonts w:eastAsia="Times New Roman" w:cs="Times New Roman"/>
          <w:b/>
          <w:szCs w:val="20"/>
          <w:lang w:eastAsia="pl-PL"/>
        </w:rPr>
      </w:pPr>
    </w:p>
    <w:p w14:paraId="14939B5D" w14:textId="77777777" w:rsidR="00932428" w:rsidRPr="007646DD" w:rsidRDefault="00932428" w:rsidP="00932428">
      <w:pPr>
        <w:contextualSpacing/>
        <w:jc w:val="center"/>
        <w:rPr>
          <w:rFonts w:eastAsia="Times New Roman" w:cs="Times New Roman"/>
          <w:b/>
          <w:szCs w:val="20"/>
          <w:lang w:eastAsia="pl-PL"/>
        </w:rPr>
      </w:pPr>
    </w:p>
    <w:p w14:paraId="7DBC0118" w14:textId="77777777" w:rsidR="00932428" w:rsidRPr="007646DD" w:rsidRDefault="00932428" w:rsidP="00932428">
      <w:pPr>
        <w:contextualSpacing/>
        <w:jc w:val="center"/>
        <w:rPr>
          <w:rFonts w:eastAsia="Times New Roman" w:cs="Times New Roman"/>
          <w:b/>
          <w:szCs w:val="20"/>
          <w:lang w:eastAsia="pl-PL"/>
        </w:rPr>
      </w:pPr>
    </w:p>
    <w:p w14:paraId="30830369" w14:textId="77777777" w:rsidR="00932428" w:rsidRPr="007646DD" w:rsidRDefault="00932428" w:rsidP="00932428">
      <w:pPr>
        <w:contextualSpacing/>
        <w:jc w:val="center"/>
        <w:rPr>
          <w:rFonts w:eastAsia="Times New Roman" w:cs="Times New Roman"/>
          <w:b/>
          <w:szCs w:val="20"/>
          <w:lang w:eastAsia="pl-PL"/>
        </w:rPr>
      </w:pPr>
    </w:p>
    <w:p w14:paraId="2D269934" w14:textId="77777777" w:rsidR="00932428" w:rsidRPr="007646DD" w:rsidRDefault="00932428" w:rsidP="00932428">
      <w:pPr>
        <w:contextualSpacing/>
        <w:jc w:val="center"/>
        <w:rPr>
          <w:rFonts w:eastAsia="Times New Roman" w:cs="Times New Roman"/>
          <w:b/>
          <w:szCs w:val="20"/>
          <w:lang w:eastAsia="pl-PL"/>
        </w:rPr>
      </w:pPr>
    </w:p>
    <w:p w14:paraId="3CD0335C" w14:textId="77777777" w:rsidR="00932428" w:rsidRPr="007646DD" w:rsidRDefault="00932428" w:rsidP="00932428">
      <w:pPr>
        <w:contextualSpacing/>
        <w:jc w:val="center"/>
        <w:rPr>
          <w:rFonts w:eastAsia="Times New Roman" w:cs="Times New Roman"/>
          <w:b/>
          <w:szCs w:val="20"/>
          <w:lang w:eastAsia="pl-PL"/>
        </w:rPr>
      </w:pPr>
    </w:p>
    <w:p w14:paraId="1A4F379A" w14:textId="77777777" w:rsidR="00932428" w:rsidRPr="007646DD" w:rsidRDefault="00932428" w:rsidP="00932428">
      <w:pPr>
        <w:contextualSpacing/>
        <w:jc w:val="center"/>
        <w:rPr>
          <w:rFonts w:eastAsia="Times New Roman" w:cs="Times New Roman"/>
          <w:b/>
          <w:szCs w:val="20"/>
          <w:lang w:eastAsia="pl-PL"/>
        </w:rPr>
      </w:pPr>
    </w:p>
    <w:p w14:paraId="6C14C6FD" w14:textId="77777777" w:rsidR="00932428" w:rsidRPr="007646DD" w:rsidRDefault="00932428" w:rsidP="00932428">
      <w:pPr>
        <w:contextualSpacing/>
        <w:jc w:val="center"/>
        <w:rPr>
          <w:rFonts w:eastAsia="Times New Roman" w:cs="Times New Roman"/>
          <w:b/>
          <w:szCs w:val="20"/>
          <w:lang w:eastAsia="pl-PL"/>
        </w:rPr>
      </w:pPr>
    </w:p>
    <w:p w14:paraId="7422D304" w14:textId="77777777" w:rsidR="00932428" w:rsidRPr="007646DD" w:rsidRDefault="00932428" w:rsidP="00932428">
      <w:pPr>
        <w:contextualSpacing/>
        <w:jc w:val="center"/>
        <w:rPr>
          <w:rFonts w:eastAsia="Times New Roman" w:cs="Times New Roman"/>
          <w:b/>
          <w:szCs w:val="20"/>
          <w:lang w:eastAsia="pl-PL"/>
        </w:rPr>
      </w:pPr>
    </w:p>
    <w:p w14:paraId="77062B13" w14:textId="77777777" w:rsidR="00932428" w:rsidRPr="007646DD" w:rsidRDefault="00932428" w:rsidP="00932428">
      <w:pPr>
        <w:contextualSpacing/>
        <w:jc w:val="center"/>
        <w:rPr>
          <w:rFonts w:eastAsia="Times New Roman" w:cs="Times New Roman"/>
          <w:b/>
          <w:szCs w:val="20"/>
          <w:lang w:eastAsia="pl-PL"/>
        </w:rPr>
      </w:pPr>
    </w:p>
    <w:p w14:paraId="42AF6406" w14:textId="77777777" w:rsidR="00932428" w:rsidRPr="007646DD" w:rsidRDefault="00932428" w:rsidP="00932428">
      <w:pPr>
        <w:contextualSpacing/>
        <w:jc w:val="center"/>
        <w:rPr>
          <w:rFonts w:eastAsia="Times New Roman" w:cs="Times New Roman"/>
          <w:b/>
          <w:szCs w:val="20"/>
          <w:lang w:eastAsia="pl-PL"/>
        </w:rPr>
      </w:pPr>
    </w:p>
    <w:p w14:paraId="5D9D1837" w14:textId="77777777" w:rsidR="00932428" w:rsidRPr="007646DD" w:rsidRDefault="00932428" w:rsidP="00932428">
      <w:pPr>
        <w:contextualSpacing/>
        <w:jc w:val="center"/>
        <w:rPr>
          <w:rFonts w:eastAsia="Times New Roman" w:cs="Times New Roman"/>
          <w:b/>
          <w:szCs w:val="20"/>
          <w:lang w:eastAsia="pl-PL"/>
        </w:rPr>
      </w:pPr>
    </w:p>
    <w:p w14:paraId="6EB6CE3E" w14:textId="77777777" w:rsidR="00932428" w:rsidRPr="007646DD" w:rsidRDefault="00932428" w:rsidP="00932428">
      <w:pPr>
        <w:contextualSpacing/>
        <w:jc w:val="center"/>
        <w:rPr>
          <w:rFonts w:eastAsia="Times New Roman" w:cs="Times New Roman"/>
          <w:b/>
          <w:szCs w:val="20"/>
          <w:lang w:eastAsia="pl-PL"/>
        </w:rPr>
      </w:pPr>
    </w:p>
    <w:p w14:paraId="76131FAC" w14:textId="77777777" w:rsidR="00932428" w:rsidRPr="007646DD" w:rsidRDefault="00932428" w:rsidP="00932428">
      <w:pPr>
        <w:contextualSpacing/>
        <w:jc w:val="center"/>
        <w:rPr>
          <w:rFonts w:eastAsia="Times New Roman" w:cs="Times New Roman"/>
          <w:b/>
          <w:szCs w:val="20"/>
          <w:lang w:eastAsia="pl-PL"/>
        </w:rPr>
      </w:pPr>
    </w:p>
    <w:p w14:paraId="56B31320" w14:textId="77777777" w:rsidR="00932428" w:rsidRPr="007646DD" w:rsidRDefault="00932428" w:rsidP="00932428">
      <w:pPr>
        <w:contextualSpacing/>
        <w:jc w:val="center"/>
        <w:rPr>
          <w:rFonts w:eastAsia="Times New Roman" w:cs="Times New Roman"/>
          <w:b/>
          <w:szCs w:val="20"/>
          <w:lang w:eastAsia="pl-PL"/>
        </w:rPr>
      </w:pPr>
    </w:p>
    <w:p w14:paraId="2EF1A664" w14:textId="77777777" w:rsidR="00932428" w:rsidRPr="007646DD" w:rsidRDefault="00932428" w:rsidP="00932428">
      <w:pPr>
        <w:contextualSpacing/>
        <w:jc w:val="center"/>
        <w:rPr>
          <w:rFonts w:eastAsia="Times New Roman" w:cs="Times New Roman"/>
          <w:b/>
          <w:szCs w:val="20"/>
          <w:lang w:eastAsia="pl-PL"/>
        </w:rPr>
      </w:pPr>
    </w:p>
    <w:p w14:paraId="07891629" w14:textId="77777777" w:rsidR="00932428" w:rsidRPr="007646DD" w:rsidRDefault="00932428" w:rsidP="00932428">
      <w:pPr>
        <w:contextualSpacing/>
        <w:jc w:val="center"/>
        <w:rPr>
          <w:rFonts w:eastAsia="Times New Roman" w:cs="Times New Roman"/>
          <w:b/>
          <w:szCs w:val="20"/>
          <w:lang w:eastAsia="pl-PL"/>
        </w:rPr>
      </w:pPr>
    </w:p>
    <w:p w14:paraId="309493FB" w14:textId="77777777" w:rsidR="00932428" w:rsidRDefault="00932428" w:rsidP="00932428">
      <w:pPr>
        <w:ind w:firstLine="454"/>
        <w:contextualSpacing/>
        <w:rPr>
          <w:rFonts w:eastAsia="Calibri" w:cs="Times New Roman"/>
          <w:szCs w:val="20"/>
          <w:lang w:eastAsia="pl-PL"/>
        </w:rPr>
      </w:pPr>
    </w:p>
    <w:p w14:paraId="07DA7282" w14:textId="669A6D08" w:rsidR="005F4088" w:rsidRDefault="005F4088" w:rsidP="00932428">
      <w:pPr>
        <w:ind w:firstLine="454"/>
        <w:contextualSpacing/>
        <w:rPr>
          <w:rFonts w:eastAsia="Calibri" w:cs="Times New Roman"/>
          <w:szCs w:val="20"/>
          <w:lang w:eastAsia="pl-PL"/>
        </w:rPr>
      </w:pPr>
    </w:p>
    <w:p w14:paraId="687989D2" w14:textId="53E2B33A" w:rsidR="005F4088" w:rsidRDefault="005F4088" w:rsidP="005F4088">
      <w:pPr>
        <w:ind w:firstLine="454"/>
        <w:contextualSpacing/>
        <w:rPr>
          <w:rFonts w:eastAsia="Calibri" w:cs="Times New Roman"/>
          <w:szCs w:val="20"/>
          <w:lang w:eastAsia="pl-PL"/>
        </w:rPr>
      </w:pPr>
    </w:p>
    <w:p w14:paraId="14A3AFC2" w14:textId="77777777" w:rsidR="005F4088" w:rsidRPr="00807B91" w:rsidRDefault="005F4088" w:rsidP="00932428">
      <w:pPr>
        <w:ind w:firstLine="454"/>
        <w:contextualSpacing/>
        <w:rPr>
          <w:rFonts w:eastAsia="Calibri" w:cs="Times New Roman"/>
          <w:szCs w:val="20"/>
          <w:lang w:eastAsia="pl-PL"/>
        </w:rPr>
      </w:pPr>
    </w:p>
    <w:p w14:paraId="3F3C2340" w14:textId="77777777" w:rsidR="004803CC" w:rsidRPr="007646DD" w:rsidRDefault="004803CC" w:rsidP="00D13BF5">
      <w:pPr>
        <w:rPr>
          <w:szCs w:val="20"/>
        </w:rPr>
      </w:pPr>
      <w:r w:rsidRPr="007646DD">
        <w:rPr>
          <w:szCs w:val="20"/>
        </w:rPr>
        <w:lastRenderedPageBreak/>
        <w:t>SPIS TREŚCI</w:t>
      </w:r>
    </w:p>
    <w:p w14:paraId="0121130A" w14:textId="38123BA1" w:rsidR="008E1401" w:rsidRDefault="00B5488B">
      <w:pPr>
        <w:pStyle w:val="Spistreci1"/>
        <w:tabs>
          <w:tab w:val="left" w:pos="440"/>
          <w:tab w:val="right" w:leader="dot" w:pos="9062"/>
        </w:tabs>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21345068" w:history="1">
        <w:r w:rsidR="008E1401" w:rsidRPr="00587B22">
          <w:rPr>
            <w:rStyle w:val="Hipercze"/>
            <w:noProof/>
          </w:rPr>
          <w:t>1.</w:t>
        </w:r>
        <w:r w:rsidR="008E1401">
          <w:rPr>
            <w:rFonts w:asciiTheme="minorHAnsi" w:eastAsiaTheme="minorEastAsia" w:hAnsiTheme="minorHAnsi"/>
            <w:noProof/>
            <w:sz w:val="22"/>
            <w:lang w:eastAsia="pl-PL"/>
          </w:rPr>
          <w:tab/>
        </w:r>
        <w:r w:rsidR="008E1401" w:rsidRPr="00587B22">
          <w:rPr>
            <w:rStyle w:val="Hipercze"/>
            <w:noProof/>
          </w:rPr>
          <w:t>WSTĘP</w:t>
        </w:r>
        <w:r w:rsidR="008E1401">
          <w:rPr>
            <w:noProof/>
            <w:webHidden/>
          </w:rPr>
          <w:tab/>
        </w:r>
        <w:r w:rsidR="008E1401">
          <w:rPr>
            <w:noProof/>
            <w:webHidden/>
          </w:rPr>
          <w:fldChar w:fldCharType="begin"/>
        </w:r>
        <w:r w:rsidR="008E1401">
          <w:rPr>
            <w:noProof/>
            <w:webHidden/>
          </w:rPr>
          <w:instrText xml:space="preserve"> PAGEREF _Toc21345068 \h </w:instrText>
        </w:r>
        <w:r w:rsidR="008E1401">
          <w:rPr>
            <w:noProof/>
            <w:webHidden/>
          </w:rPr>
        </w:r>
        <w:r w:rsidR="008E1401">
          <w:rPr>
            <w:noProof/>
            <w:webHidden/>
          </w:rPr>
          <w:fldChar w:fldCharType="separate"/>
        </w:r>
        <w:r w:rsidR="005F4088">
          <w:rPr>
            <w:noProof/>
            <w:webHidden/>
          </w:rPr>
          <w:t>3</w:t>
        </w:r>
        <w:r w:rsidR="008E1401">
          <w:rPr>
            <w:noProof/>
            <w:webHidden/>
          </w:rPr>
          <w:fldChar w:fldCharType="end"/>
        </w:r>
      </w:hyperlink>
    </w:p>
    <w:p w14:paraId="6CE4105E" w14:textId="488B6720"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69" w:history="1">
        <w:r w:rsidRPr="00587B22">
          <w:rPr>
            <w:rStyle w:val="Hipercze"/>
            <w:noProof/>
          </w:rPr>
          <w:t>1.1.</w:t>
        </w:r>
        <w:r>
          <w:rPr>
            <w:rFonts w:asciiTheme="minorHAnsi" w:eastAsiaTheme="minorEastAsia" w:hAnsiTheme="minorHAnsi"/>
            <w:noProof/>
            <w:sz w:val="22"/>
            <w:lang w:eastAsia="pl-PL"/>
          </w:rPr>
          <w:tab/>
        </w:r>
        <w:r w:rsidRPr="00587B22">
          <w:rPr>
            <w:rStyle w:val="Hipercze"/>
            <w:noProof/>
          </w:rPr>
          <w:t>Określenia podstawowe</w:t>
        </w:r>
        <w:r>
          <w:rPr>
            <w:noProof/>
            <w:webHidden/>
          </w:rPr>
          <w:tab/>
        </w:r>
        <w:r>
          <w:rPr>
            <w:noProof/>
            <w:webHidden/>
          </w:rPr>
          <w:fldChar w:fldCharType="begin"/>
        </w:r>
        <w:r>
          <w:rPr>
            <w:noProof/>
            <w:webHidden/>
          </w:rPr>
          <w:instrText xml:space="preserve"> PAGEREF _Toc21345069 \h </w:instrText>
        </w:r>
        <w:r>
          <w:rPr>
            <w:noProof/>
            <w:webHidden/>
          </w:rPr>
        </w:r>
        <w:r>
          <w:rPr>
            <w:noProof/>
            <w:webHidden/>
          </w:rPr>
          <w:fldChar w:fldCharType="separate"/>
        </w:r>
        <w:r w:rsidR="005F4088">
          <w:rPr>
            <w:noProof/>
            <w:webHidden/>
          </w:rPr>
          <w:t>3</w:t>
        </w:r>
        <w:r>
          <w:rPr>
            <w:noProof/>
            <w:webHidden/>
          </w:rPr>
          <w:fldChar w:fldCharType="end"/>
        </w:r>
      </w:hyperlink>
    </w:p>
    <w:p w14:paraId="0454C6A9" w14:textId="492E0F46"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0" w:history="1">
        <w:r w:rsidRPr="00587B22">
          <w:rPr>
            <w:rStyle w:val="Hipercze"/>
            <w:noProof/>
          </w:rPr>
          <w:t>2.</w:t>
        </w:r>
        <w:r>
          <w:rPr>
            <w:rFonts w:asciiTheme="minorHAnsi" w:eastAsiaTheme="minorEastAsia" w:hAnsiTheme="minorHAnsi"/>
            <w:noProof/>
            <w:sz w:val="22"/>
            <w:lang w:eastAsia="pl-PL"/>
          </w:rPr>
          <w:tab/>
        </w:r>
        <w:r w:rsidRPr="00587B22">
          <w:rPr>
            <w:rStyle w:val="Hipercze"/>
            <w:noProof/>
          </w:rPr>
          <w:t>MATERIAŁY</w:t>
        </w:r>
        <w:r>
          <w:rPr>
            <w:noProof/>
            <w:webHidden/>
          </w:rPr>
          <w:tab/>
        </w:r>
        <w:r>
          <w:rPr>
            <w:noProof/>
            <w:webHidden/>
          </w:rPr>
          <w:fldChar w:fldCharType="begin"/>
        </w:r>
        <w:r>
          <w:rPr>
            <w:noProof/>
            <w:webHidden/>
          </w:rPr>
          <w:instrText xml:space="preserve"> PAGEREF _Toc21345070 \h </w:instrText>
        </w:r>
        <w:r>
          <w:rPr>
            <w:noProof/>
            <w:webHidden/>
          </w:rPr>
        </w:r>
        <w:r>
          <w:rPr>
            <w:noProof/>
            <w:webHidden/>
          </w:rPr>
          <w:fldChar w:fldCharType="separate"/>
        </w:r>
        <w:r w:rsidR="005F4088">
          <w:rPr>
            <w:noProof/>
            <w:webHidden/>
          </w:rPr>
          <w:t>3</w:t>
        </w:r>
        <w:r>
          <w:rPr>
            <w:noProof/>
            <w:webHidden/>
          </w:rPr>
          <w:fldChar w:fldCharType="end"/>
        </w:r>
      </w:hyperlink>
    </w:p>
    <w:p w14:paraId="4355FE9C" w14:textId="0EB601E4"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1" w:history="1">
        <w:r w:rsidRPr="00587B22">
          <w:rPr>
            <w:rStyle w:val="Hipercze"/>
            <w:noProof/>
          </w:rPr>
          <w:t>3.</w:t>
        </w:r>
        <w:r>
          <w:rPr>
            <w:rFonts w:asciiTheme="minorHAnsi" w:eastAsiaTheme="minorEastAsia" w:hAnsiTheme="minorHAnsi"/>
            <w:noProof/>
            <w:sz w:val="22"/>
            <w:lang w:eastAsia="pl-PL"/>
          </w:rPr>
          <w:tab/>
        </w:r>
        <w:r w:rsidRPr="00587B22">
          <w:rPr>
            <w:rStyle w:val="Hipercze"/>
            <w:noProof/>
          </w:rPr>
          <w:t>SPRZĘT</w:t>
        </w:r>
        <w:r>
          <w:rPr>
            <w:noProof/>
            <w:webHidden/>
          </w:rPr>
          <w:tab/>
        </w:r>
        <w:r>
          <w:rPr>
            <w:noProof/>
            <w:webHidden/>
          </w:rPr>
          <w:fldChar w:fldCharType="begin"/>
        </w:r>
        <w:r>
          <w:rPr>
            <w:noProof/>
            <w:webHidden/>
          </w:rPr>
          <w:instrText xml:space="preserve"> PAGEREF _Toc21345071 \h </w:instrText>
        </w:r>
        <w:r>
          <w:rPr>
            <w:noProof/>
            <w:webHidden/>
          </w:rPr>
        </w:r>
        <w:r>
          <w:rPr>
            <w:noProof/>
            <w:webHidden/>
          </w:rPr>
          <w:fldChar w:fldCharType="separate"/>
        </w:r>
        <w:r w:rsidR="005F4088">
          <w:rPr>
            <w:noProof/>
            <w:webHidden/>
          </w:rPr>
          <w:t>3</w:t>
        </w:r>
        <w:r>
          <w:rPr>
            <w:noProof/>
            <w:webHidden/>
          </w:rPr>
          <w:fldChar w:fldCharType="end"/>
        </w:r>
      </w:hyperlink>
    </w:p>
    <w:p w14:paraId="55158FDF" w14:textId="1BF602A8"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2" w:history="1">
        <w:r w:rsidRPr="00587B22">
          <w:rPr>
            <w:rStyle w:val="Hipercze"/>
            <w:noProof/>
          </w:rPr>
          <w:t>3.1.</w:t>
        </w:r>
        <w:r>
          <w:rPr>
            <w:rFonts w:asciiTheme="minorHAnsi" w:eastAsiaTheme="minorEastAsia" w:hAnsiTheme="minorHAnsi"/>
            <w:noProof/>
            <w:sz w:val="22"/>
            <w:lang w:eastAsia="pl-PL"/>
          </w:rPr>
          <w:tab/>
        </w:r>
        <w:r w:rsidRPr="00587B22">
          <w:rPr>
            <w:rStyle w:val="Hipercze"/>
            <w:noProof/>
          </w:rPr>
          <w:t>Sprzęt do wykonania robót</w:t>
        </w:r>
        <w:r>
          <w:rPr>
            <w:noProof/>
            <w:webHidden/>
          </w:rPr>
          <w:tab/>
        </w:r>
        <w:r>
          <w:rPr>
            <w:noProof/>
            <w:webHidden/>
          </w:rPr>
          <w:fldChar w:fldCharType="begin"/>
        </w:r>
        <w:r>
          <w:rPr>
            <w:noProof/>
            <w:webHidden/>
          </w:rPr>
          <w:instrText xml:space="preserve"> PAGEREF _Toc21345072 \h </w:instrText>
        </w:r>
        <w:r>
          <w:rPr>
            <w:noProof/>
            <w:webHidden/>
          </w:rPr>
        </w:r>
        <w:r>
          <w:rPr>
            <w:noProof/>
            <w:webHidden/>
          </w:rPr>
          <w:fldChar w:fldCharType="separate"/>
        </w:r>
        <w:r w:rsidR="005F4088">
          <w:rPr>
            <w:noProof/>
            <w:webHidden/>
          </w:rPr>
          <w:t>3</w:t>
        </w:r>
        <w:r>
          <w:rPr>
            <w:noProof/>
            <w:webHidden/>
          </w:rPr>
          <w:fldChar w:fldCharType="end"/>
        </w:r>
      </w:hyperlink>
    </w:p>
    <w:p w14:paraId="373D38C0" w14:textId="2925FA81"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3" w:history="1">
        <w:r w:rsidRPr="00587B22">
          <w:rPr>
            <w:rStyle w:val="Hipercze"/>
            <w:noProof/>
          </w:rPr>
          <w:t>4.</w:t>
        </w:r>
        <w:r>
          <w:rPr>
            <w:rFonts w:asciiTheme="minorHAnsi" w:eastAsiaTheme="minorEastAsia" w:hAnsiTheme="minorHAnsi"/>
            <w:noProof/>
            <w:sz w:val="22"/>
            <w:lang w:eastAsia="pl-PL"/>
          </w:rPr>
          <w:tab/>
        </w:r>
        <w:r w:rsidRPr="00587B22">
          <w:rPr>
            <w:rStyle w:val="Hipercze"/>
            <w:noProof/>
          </w:rPr>
          <w:t>TRANSPORT</w:t>
        </w:r>
        <w:r>
          <w:rPr>
            <w:noProof/>
            <w:webHidden/>
          </w:rPr>
          <w:tab/>
        </w:r>
        <w:r>
          <w:rPr>
            <w:noProof/>
            <w:webHidden/>
          </w:rPr>
          <w:fldChar w:fldCharType="begin"/>
        </w:r>
        <w:r>
          <w:rPr>
            <w:noProof/>
            <w:webHidden/>
          </w:rPr>
          <w:instrText xml:space="preserve"> PAGEREF _Toc21345073 \h </w:instrText>
        </w:r>
        <w:r>
          <w:rPr>
            <w:noProof/>
            <w:webHidden/>
          </w:rPr>
        </w:r>
        <w:r>
          <w:rPr>
            <w:noProof/>
            <w:webHidden/>
          </w:rPr>
          <w:fldChar w:fldCharType="separate"/>
        </w:r>
        <w:r w:rsidR="005F4088">
          <w:rPr>
            <w:noProof/>
            <w:webHidden/>
          </w:rPr>
          <w:t>4</w:t>
        </w:r>
        <w:r>
          <w:rPr>
            <w:noProof/>
            <w:webHidden/>
          </w:rPr>
          <w:fldChar w:fldCharType="end"/>
        </w:r>
      </w:hyperlink>
    </w:p>
    <w:p w14:paraId="42B6F651" w14:textId="173E7709"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4" w:history="1">
        <w:r w:rsidRPr="00587B22">
          <w:rPr>
            <w:rStyle w:val="Hipercze"/>
            <w:noProof/>
          </w:rPr>
          <w:t>5.</w:t>
        </w:r>
        <w:r>
          <w:rPr>
            <w:rFonts w:asciiTheme="minorHAnsi" w:eastAsiaTheme="minorEastAsia" w:hAnsiTheme="minorHAnsi"/>
            <w:noProof/>
            <w:sz w:val="22"/>
            <w:lang w:eastAsia="pl-PL"/>
          </w:rPr>
          <w:tab/>
        </w:r>
        <w:r w:rsidRPr="00587B22">
          <w:rPr>
            <w:rStyle w:val="Hipercze"/>
            <w:noProof/>
          </w:rPr>
          <w:t>WYKONANIE ROBÓT</w:t>
        </w:r>
        <w:r>
          <w:rPr>
            <w:noProof/>
            <w:webHidden/>
          </w:rPr>
          <w:tab/>
        </w:r>
        <w:r>
          <w:rPr>
            <w:noProof/>
            <w:webHidden/>
          </w:rPr>
          <w:fldChar w:fldCharType="begin"/>
        </w:r>
        <w:r>
          <w:rPr>
            <w:noProof/>
            <w:webHidden/>
          </w:rPr>
          <w:instrText xml:space="preserve"> PAGEREF _Toc21345074 \h </w:instrText>
        </w:r>
        <w:r>
          <w:rPr>
            <w:noProof/>
            <w:webHidden/>
          </w:rPr>
        </w:r>
        <w:r>
          <w:rPr>
            <w:noProof/>
            <w:webHidden/>
          </w:rPr>
          <w:fldChar w:fldCharType="separate"/>
        </w:r>
        <w:r w:rsidR="005F4088">
          <w:rPr>
            <w:noProof/>
            <w:webHidden/>
          </w:rPr>
          <w:t>4</w:t>
        </w:r>
        <w:r>
          <w:rPr>
            <w:noProof/>
            <w:webHidden/>
          </w:rPr>
          <w:fldChar w:fldCharType="end"/>
        </w:r>
      </w:hyperlink>
    </w:p>
    <w:p w14:paraId="00144FBB" w14:textId="2EE35A2D"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5" w:history="1">
        <w:r w:rsidRPr="00587B22">
          <w:rPr>
            <w:rStyle w:val="Hipercze"/>
            <w:noProof/>
          </w:rPr>
          <w:t>5.1.</w:t>
        </w:r>
        <w:r>
          <w:rPr>
            <w:rFonts w:asciiTheme="minorHAnsi" w:eastAsiaTheme="minorEastAsia" w:hAnsiTheme="minorHAnsi"/>
            <w:noProof/>
            <w:sz w:val="22"/>
            <w:lang w:eastAsia="pl-PL"/>
          </w:rPr>
          <w:tab/>
        </w:r>
        <w:r w:rsidRPr="00587B22">
          <w:rPr>
            <w:rStyle w:val="Hipercze"/>
            <w:noProof/>
          </w:rPr>
          <w:t>Usunięcie ziemi urodzajnej</w:t>
        </w:r>
        <w:r>
          <w:rPr>
            <w:noProof/>
            <w:webHidden/>
          </w:rPr>
          <w:tab/>
        </w:r>
        <w:r>
          <w:rPr>
            <w:noProof/>
            <w:webHidden/>
          </w:rPr>
          <w:fldChar w:fldCharType="begin"/>
        </w:r>
        <w:r>
          <w:rPr>
            <w:noProof/>
            <w:webHidden/>
          </w:rPr>
          <w:instrText xml:space="preserve"> PAGEREF _Toc21345075 \h </w:instrText>
        </w:r>
        <w:r>
          <w:rPr>
            <w:noProof/>
            <w:webHidden/>
          </w:rPr>
        </w:r>
        <w:r>
          <w:rPr>
            <w:noProof/>
            <w:webHidden/>
          </w:rPr>
          <w:fldChar w:fldCharType="separate"/>
        </w:r>
        <w:r w:rsidR="005F4088">
          <w:rPr>
            <w:noProof/>
            <w:webHidden/>
          </w:rPr>
          <w:t>4</w:t>
        </w:r>
        <w:r>
          <w:rPr>
            <w:noProof/>
            <w:webHidden/>
          </w:rPr>
          <w:fldChar w:fldCharType="end"/>
        </w:r>
      </w:hyperlink>
    </w:p>
    <w:p w14:paraId="2643654B" w14:textId="28CFEF75"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6" w:history="1">
        <w:r w:rsidRPr="00587B22">
          <w:rPr>
            <w:rStyle w:val="Hipercze"/>
            <w:noProof/>
          </w:rPr>
          <w:t>5.2.</w:t>
        </w:r>
        <w:r>
          <w:rPr>
            <w:rFonts w:asciiTheme="minorHAnsi" w:eastAsiaTheme="minorEastAsia" w:hAnsiTheme="minorHAnsi"/>
            <w:noProof/>
            <w:sz w:val="22"/>
            <w:lang w:eastAsia="pl-PL"/>
          </w:rPr>
          <w:tab/>
        </w:r>
        <w:r w:rsidRPr="00587B22">
          <w:rPr>
            <w:rStyle w:val="Hipercze"/>
            <w:noProof/>
          </w:rPr>
          <w:t>Zdjęcie darniny</w:t>
        </w:r>
        <w:r>
          <w:rPr>
            <w:noProof/>
            <w:webHidden/>
          </w:rPr>
          <w:tab/>
        </w:r>
        <w:r>
          <w:rPr>
            <w:noProof/>
            <w:webHidden/>
          </w:rPr>
          <w:fldChar w:fldCharType="begin"/>
        </w:r>
        <w:r>
          <w:rPr>
            <w:noProof/>
            <w:webHidden/>
          </w:rPr>
          <w:instrText xml:space="preserve"> PAGEREF _Toc21345076 \h </w:instrText>
        </w:r>
        <w:r>
          <w:rPr>
            <w:noProof/>
            <w:webHidden/>
          </w:rPr>
        </w:r>
        <w:r>
          <w:rPr>
            <w:noProof/>
            <w:webHidden/>
          </w:rPr>
          <w:fldChar w:fldCharType="separate"/>
        </w:r>
        <w:r w:rsidR="005F4088">
          <w:rPr>
            <w:noProof/>
            <w:webHidden/>
          </w:rPr>
          <w:t>5</w:t>
        </w:r>
        <w:r>
          <w:rPr>
            <w:noProof/>
            <w:webHidden/>
          </w:rPr>
          <w:fldChar w:fldCharType="end"/>
        </w:r>
      </w:hyperlink>
    </w:p>
    <w:p w14:paraId="0291B61C" w14:textId="54FE1E51"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7" w:history="1">
        <w:r w:rsidRPr="00587B22">
          <w:rPr>
            <w:rStyle w:val="Hipercze"/>
            <w:noProof/>
          </w:rPr>
          <w:t>5.3.</w:t>
        </w:r>
        <w:r>
          <w:rPr>
            <w:rFonts w:asciiTheme="minorHAnsi" w:eastAsiaTheme="minorEastAsia" w:hAnsiTheme="minorHAnsi"/>
            <w:noProof/>
            <w:sz w:val="22"/>
            <w:lang w:eastAsia="pl-PL"/>
          </w:rPr>
          <w:tab/>
        </w:r>
        <w:r w:rsidRPr="00587B22">
          <w:rPr>
            <w:rStyle w:val="Hipercze"/>
            <w:noProof/>
          </w:rPr>
          <w:t>Spryzmowanie humusu do wykorzystania pod obsiew i nasadzenia</w:t>
        </w:r>
        <w:r>
          <w:rPr>
            <w:noProof/>
            <w:webHidden/>
          </w:rPr>
          <w:tab/>
        </w:r>
        <w:r>
          <w:rPr>
            <w:noProof/>
            <w:webHidden/>
          </w:rPr>
          <w:fldChar w:fldCharType="begin"/>
        </w:r>
        <w:r>
          <w:rPr>
            <w:noProof/>
            <w:webHidden/>
          </w:rPr>
          <w:instrText xml:space="preserve"> PAGEREF _Toc21345077 \h </w:instrText>
        </w:r>
        <w:r>
          <w:rPr>
            <w:noProof/>
            <w:webHidden/>
          </w:rPr>
        </w:r>
        <w:r>
          <w:rPr>
            <w:noProof/>
            <w:webHidden/>
          </w:rPr>
          <w:fldChar w:fldCharType="separate"/>
        </w:r>
        <w:r w:rsidR="005F4088">
          <w:rPr>
            <w:noProof/>
            <w:webHidden/>
          </w:rPr>
          <w:t>5</w:t>
        </w:r>
        <w:r>
          <w:rPr>
            <w:noProof/>
            <w:webHidden/>
          </w:rPr>
          <w:fldChar w:fldCharType="end"/>
        </w:r>
      </w:hyperlink>
    </w:p>
    <w:p w14:paraId="2B03F257" w14:textId="6241FAED" w:rsidR="008E1401" w:rsidRDefault="008E1401">
      <w:pPr>
        <w:pStyle w:val="Spistreci2"/>
        <w:tabs>
          <w:tab w:val="left" w:pos="880"/>
          <w:tab w:val="right" w:leader="dot" w:pos="9062"/>
        </w:tabs>
        <w:rPr>
          <w:rFonts w:asciiTheme="minorHAnsi" w:eastAsiaTheme="minorEastAsia" w:hAnsiTheme="minorHAnsi"/>
          <w:noProof/>
          <w:sz w:val="22"/>
          <w:lang w:eastAsia="pl-PL"/>
        </w:rPr>
      </w:pPr>
      <w:hyperlink w:anchor="_Toc21345078" w:history="1">
        <w:r w:rsidRPr="00587B22">
          <w:rPr>
            <w:rStyle w:val="Hipercze"/>
            <w:noProof/>
          </w:rPr>
          <w:t>5.4.</w:t>
        </w:r>
        <w:r>
          <w:rPr>
            <w:rFonts w:asciiTheme="minorHAnsi" w:eastAsiaTheme="minorEastAsia" w:hAnsiTheme="minorHAnsi"/>
            <w:noProof/>
            <w:sz w:val="22"/>
            <w:lang w:eastAsia="pl-PL"/>
          </w:rPr>
          <w:tab/>
        </w:r>
        <w:r w:rsidRPr="00587B22">
          <w:rPr>
            <w:rStyle w:val="Hipercze"/>
            <w:noProof/>
          </w:rPr>
          <w:t>Zagospodarowanie nadmiaru humusu</w:t>
        </w:r>
        <w:r>
          <w:rPr>
            <w:noProof/>
            <w:webHidden/>
          </w:rPr>
          <w:tab/>
        </w:r>
        <w:r>
          <w:rPr>
            <w:noProof/>
            <w:webHidden/>
          </w:rPr>
          <w:fldChar w:fldCharType="begin"/>
        </w:r>
        <w:r>
          <w:rPr>
            <w:noProof/>
            <w:webHidden/>
          </w:rPr>
          <w:instrText xml:space="preserve"> PAGEREF _Toc21345078 \h </w:instrText>
        </w:r>
        <w:r>
          <w:rPr>
            <w:noProof/>
            <w:webHidden/>
          </w:rPr>
        </w:r>
        <w:r>
          <w:rPr>
            <w:noProof/>
            <w:webHidden/>
          </w:rPr>
          <w:fldChar w:fldCharType="separate"/>
        </w:r>
        <w:r w:rsidR="005F4088">
          <w:rPr>
            <w:noProof/>
            <w:webHidden/>
          </w:rPr>
          <w:t>6</w:t>
        </w:r>
        <w:r>
          <w:rPr>
            <w:noProof/>
            <w:webHidden/>
          </w:rPr>
          <w:fldChar w:fldCharType="end"/>
        </w:r>
      </w:hyperlink>
    </w:p>
    <w:p w14:paraId="5174C6DA" w14:textId="0C880980"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79" w:history="1">
        <w:r w:rsidRPr="00587B22">
          <w:rPr>
            <w:rStyle w:val="Hipercze"/>
            <w:noProof/>
          </w:rPr>
          <w:t>6.</w:t>
        </w:r>
        <w:r>
          <w:rPr>
            <w:rFonts w:asciiTheme="minorHAnsi" w:eastAsiaTheme="minorEastAsia" w:hAnsiTheme="minorHAnsi"/>
            <w:noProof/>
            <w:sz w:val="22"/>
            <w:lang w:eastAsia="pl-PL"/>
          </w:rPr>
          <w:tab/>
        </w:r>
        <w:r w:rsidRPr="00587B22">
          <w:rPr>
            <w:rStyle w:val="Hipercze"/>
            <w:noProof/>
          </w:rPr>
          <w:t>KONTROLA JAKOŚCI ROBÓT</w:t>
        </w:r>
        <w:r>
          <w:rPr>
            <w:noProof/>
            <w:webHidden/>
          </w:rPr>
          <w:tab/>
        </w:r>
        <w:r>
          <w:rPr>
            <w:noProof/>
            <w:webHidden/>
          </w:rPr>
          <w:fldChar w:fldCharType="begin"/>
        </w:r>
        <w:r>
          <w:rPr>
            <w:noProof/>
            <w:webHidden/>
          </w:rPr>
          <w:instrText xml:space="preserve"> PAGEREF _Toc21345079 \h </w:instrText>
        </w:r>
        <w:r>
          <w:rPr>
            <w:noProof/>
            <w:webHidden/>
          </w:rPr>
        </w:r>
        <w:r>
          <w:rPr>
            <w:noProof/>
            <w:webHidden/>
          </w:rPr>
          <w:fldChar w:fldCharType="separate"/>
        </w:r>
        <w:r w:rsidR="005F4088">
          <w:rPr>
            <w:noProof/>
            <w:webHidden/>
          </w:rPr>
          <w:t>6</w:t>
        </w:r>
        <w:r>
          <w:rPr>
            <w:noProof/>
            <w:webHidden/>
          </w:rPr>
          <w:fldChar w:fldCharType="end"/>
        </w:r>
      </w:hyperlink>
    </w:p>
    <w:p w14:paraId="07FD8279" w14:textId="2C1A2815"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80" w:history="1">
        <w:r w:rsidRPr="00587B22">
          <w:rPr>
            <w:rStyle w:val="Hipercze"/>
            <w:noProof/>
          </w:rPr>
          <w:t>7.</w:t>
        </w:r>
        <w:r>
          <w:rPr>
            <w:rFonts w:asciiTheme="minorHAnsi" w:eastAsiaTheme="minorEastAsia" w:hAnsiTheme="minorHAnsi"/>
            <w:noProof/>
            <w:sz w:val="22"/>
            <w:lang w:eastAsia="pl-PL"/>
          </w:rPr>
          <w:tab/>
        </w:r>
        <w:r w:rsidRPr="00587B22">
          <w:rPr>
            <w:rStyle w:val="Hipercze"/>
            <w:noProof/>
          </w:rPr>
          <w:t>OBMIAR ROBÓT</w:t>
        </w:r>
        <w:r>
          <w:rPr>
            <w:noProof/>
            <w:webHidden/>
          </w:rPr>
          <w:tab/>
        </w:r>
        <w:r>
          <w:rPr>
            <w:noProof/>
            <w:webHidden/>
          </w:rPr>
          <w:fldChar w:fldCharType="begin"/>
        </w:r>
        <w:r>
          <w:rPr>
            <w:noProof/>
            <w:webHidden/>
          </w:rPr>
          <w:instrText xml:space="preserve"> PAGEREF _Toc21345080 \h </w:instrText>
        </w:r>
        <w:r>
          <w:rPr>
            <w:noProof/>
            <w:webHidden/>
          </w:rPr>
        </w:r>
        <w:r>
          <w:rPr>
            <w:noProof/>
            <w:webHidden/>
          </w:rPr>
          <w:fldChar w:fldCharType="separate"/>
        </w:r>
        <w:r w:rsidR="005F4088">
          <w:rPr>
            <w:noProof/>
            <w:webHidden/>
          </w:rPr>
          <w:t>6</w:t>
        </w:r>
        <w:r>
          <w:rPr>
            <w:noProof/>
            <w:webHidden/>
          </w:rPr>
          <w:fldChar w:fldCharType="end"/>
        </w:r>
      </w:hyperlink>
    </w:p>
    <w:p w14:paraId="2383174D" w14:textId="1589B2E9"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81" w:history="1">
        <w:r w:rsidRPr="00587B22">
          <w:rPr>
            <w:rStyle w:val="Hipercze"/>
            <w:noProof/>
          </w:rPr>
          <w:t>8.</w:t>
        </w:r>
        <w:r>
          <w:rPr>
            <w:rFonts w:asciiTheme="minorHAnsi" w:eastAsiaTheme="minorEastAsia" w:hAnsiTheme="minorHAnsi"/>
            <w:noProof/>
            <w:sz w:val="22"/>
            <w:lang w:eastAsia="pl-PL"/>
          </w:rPr>
          <w:tab/>
        </w:r>
        <w:r w:rsidRPr="00587B22">
          <w:rPr>
            <w:rStyle w:val="Hipercze"/>
            <w:noProof/>
          </w:rPr>
          <w:t>ODBIÓR ROBÓT</w:t>
        </w:r>
        <w:r>
          <w:rPr>
            <w:noProof/>
            <w:webHidden/>
          </w:rPr>
          <w:tab/>
        </w:r>
        <w:r>
          <w:rPr>
            <w:noProof/>
            <w:webHidden/>
          </w:rPr>
          <w:fldChar w:fldCharType="begin"/>
        </w:r>
        <w:r>
          <w:rPr>
            <w:noProof/>
            <w:webHidden/>
          </w:rPr>
          <w:instrText xml:space="preserve"> PAGEREF _Toc21345081 \h </w:instrText>
        </w:r>
        <w:r>
          <w:rPr>
            <w:noProof/>
            <w:webHidden/>
          </w:rPr>
        </w:r>
        <w:r>
          <w:rPr>
            <w:noProof/>
            <w:webHidden/>
          </w:rPr>
          <w:fldChar w:fldCharType="separate"/>
        </w:r>
        <w:r w:rsidR="005F4088">
          <w:rPr>
            <w:noProof/>
            <w:webHidden/>
          </w:rPr>
          <w:t>6</w:t>
        </w:r>
        <w:r>
          <w:rPr>
            <w:noProof/>
            <w:webHidden/>
          </w:rPr>
          <w:fldChar w:fldCharType="end"/>
        </w:r>
      </w:hyperlink>
    </w:p>
    <w:p w14:paraId="7721B96A" w14:textId="6D052E2D" w:rsidR="008E1401" w:rsidRDefault="008E1401">
      <w:pPr>
        <w:pStyle w:val="Spistreci1"/>
        <w:tabs>
          <w:tab w:val="left" w:pos="440"/>
          <w:tab w:val="right" w:leader="dot" w:pos="9062"/>
        </w:tabs>
        <w:rPr>
          <w:rFonts w:asciiTheme="minorHAnsi" w:eastAsiaTheme="minorEastAsia" w:hAnsiTheme="minorHAnsi"/>
          <w:noProof/>
          <w:sz w:val="22"/>
          <w:lang w:eastAsia="pl-PL"/>
        </w:rPr>
      </w:pPr>
      <w:hyperlink w:anchor="_Toc21345082" w:history="1">
        <w:r w:rsidRPr="00587B22">
          <w:rPr>
            <w:rStyle w:val="Hipercze"/>
            <w:noProof/>
          </w:rPr>
          <w:t>9.</w:t>
        </w:r>
        <w:r>
          <w:rPr>
            <w:rFonts w:asciiTheme="minorHAnsi" w:eastAsiaTheme="minorEastAsia" w:hAnsiTheme="minorHAnsi"/>
            <w:noProof/>
            <w:sz w:val="22"/>
            <w:lang w:eastAsia="pl-PL"/>
          </w:rPr>
          <w:tab/>
        </w:r>
        <w:r w:rsidRPr="00587B22">
          <w:rPr>
            <w:rStyle w:val="Hipercze"/>
            <w:noProof/>
          </w:rPr>
          <w:t>PODSTAWA PŁATNOŚCI</w:t>
        </w:r>
        <w:r>
          <w:rPr>
            <w:noProof/>
            <w:webHidden/>
          </w:rPr>
          <w:tab/>
        </w:r>
        <w:r>
          <w:rPr>
            <w:noProof/>
            <w:webHidden/>
          </w:rPr>
          <w:fldChar w:fldCharType="begin"/>
        </w:r>
        <w:r>
          <w:rPr>
            <w:noProof/>
            <w:webHidden/>
          </w:rPr>
          <w:instrText xml:space="preserve"> PAGEREF _Toc21345082 \h </w:instrText>
        </w:r>
        <w:r>
          <w:rPr>
            <w:noProof/>
            <w:webHidden/>
          </w:rPr>
        </w:r>
        <w:r>
          <w:rPr>
            <w:noProof/>
            <w:webHidden/>
          </w:rPr>
          <w:fldChar w:fldCharType="separate"/>
        </w:r>
        <w:r w:rsidR="005F4088">
          <w:rPr>
            <w:noProof/>
            <w:webHidden/>
          </w:rPr>
          <w:t>7</w:t>
        </w:r>
        <w:r>
          <w:rPr>
            <w:noProof/>
            <w:webHidden/>
          </w:rPr>
          <w:fldChar w:fldCharType="end"/>
        </w:r>
      </w:hyperlink>
    </w:p>
    <w:p w14:paraId="63D30C8B" w14:textId="198CA4CF" w:rsidR="008E1401" w:rsidRDefault="008E1401">
      <w:pPr>
        <w:pStyle w:val="Spistreci1"/>
        <w:tabs>
          <w:tab w:val="left" w:pos="660"/>
          <w:tab w:val="right" w:leader="dot" w:pos="9062"/>
        </w:tabs>
        <w:rPr>
          <w:rFonts w:asciiTheme="minorHAnsi" w:eastAsiaTheme="minorEastAsia" w:hAnsiTheme="minorHAnsi"/>
          <w:noProof/>
          <w:sz w:val="22"/>
          <w:lang w:eastAsia="pl-PL"/>
        </w:rPr>
      </w:pPr>
      <w:hyperlink w:anchor="_Toc21345083" w:history="1">
        <w:r w:rsidRPr="00587B22">
          <w:rPr>
            <w:rStyle w:val="Hipercze"/>
            <w:noProof/>
          </w:rPr>
          <w:t>10.</w:t>
        </w:r>
        <w:r>
          <w:rPr>
            <w:rFonts w:asciiTheme="minorHAnsi" w:eastAsiaTheme="minorEastAsia" w:hAnsiTheme="minorHAnsi"/>
            <w:noProof/>
            <w:sz w:val="22"/>
            <w:lang w:eastAsia="pl-PL"/>
          </w:rPr>
          <w:tab/>
        </w:r>
        <w:r w:rsidRPr="00587B22">
          <w:rPr>
            <w:rStyle w:val="Hipercze"/>
            <w:noProof/>
          </w:rPr>
          <w:t>PRZEPISY ZWIĄZANE</w:t>
        </w:r>
        <w:r>
          <w:rPr>
            <w:noProof/>
            <w:webHidden/>
          </w:rPr>
          <w:tab/>
        </w:r>
        <w:r>
          <w:rPr>
            <w:noProof/>
            <w:webHidden/>
          </w:rPr>
          <w:fldChar w:fldCharType="begin"/>
        </w:r>
        <w:r>
          <w:rPr>
            <w:noProof/>
            <w:webHidden/>
          </w:rPr>
          <w:instrText xml:space="preserve"> PAGEREF _Toc21345083 \h </w:instrText>
        </w:r>
        <w:r>
          <w:rPr>
            <w:noProof/>
            <w:webHidden/>
          </w:rPr>
        </w:r>
        <w:r>
          <w:rPr>
            <w:noProof/>
            <w:webHidden/>
          </w:rPr>
          <w:fldChar w:fldCharType="separate"/>
        </w:r>
        <w:r w:rsidR="005F4088">
          <w:rPr>
            <w:noProof/>
            <w:webHidden/>
          </w:rPr>
          <w:t>7</w:t>
        </w:r>
        <w:r>
          <w:rPr>
            <w:noProof/>
            <w:webHidden/>
          </w:rPr>
          <w:fldChar w:fldCharType="end"/>
        </w:r>
      </w:hyperlink>
    </w:p>
    <w:p w14:paraId="32952636" w14:textId="77777777" w:rsidR="004803CC" w:rsidRPr="007646DD" w:rsidRDefault="00B5488B" w:rsidP="00D13BF5">
      <w:pPr>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r w:rsidRPr="00B5488B">
        <w:rPr>
          <w:szCs w:val="20"/>
        </w:rPr>
        <w:fldChar w:fldCharType="end"/>
      </w:r>
    </w:p>
    <w:p w14:paraId="1EE7A6CF" w14:textId="77777777" w:rsidR="008E1401" w:rsidRPr="00B51B9F" w:rsidRDefault="008E1401" w:rsidP="008E1401">
      <w:pPr>
        <w:pStyle w:val="Nagwek1"/>
        <w:spacing w:after="120"/>
      </w:pPr>
      <w:bookmarkStart w:id="0" w:name="_Toc8893402"/>
      <w:bookmarkStart w:id="1" w:name="_Toc21345068"/>
      <w:r w:rsidRPr="00B51B9F">
        <w:lastRenderedPageBreak/>
        <w:t>W</w:t>
      </w:r>
      <w:r>
        <w:t>STĘP</w:t>
      </w:r>
      <w:bookmarkEnd w:id="0"/>
      <w:bookmarkEnd w:id="1"/>
    </w:p>
    <w:p w14:paraId="37F707BA" w14:textId="77777777" w:rsidR="008E1401" w:rsidRPr="00B51B9F" w:rsidRDefault="008E1401" w:rsidP="008E1401">
      <w:pPr>
        <w:pStyle w:val="Tekstpodstawowywcity"/>
        <w:tabs>
          <w:tab w:val="left" w:pos="0"/>
        </w:tabs>
        <w:spacing w:before="120" w:after="120" w:line="276" w:lineRule="auto"/>
        <w:ind w:left="0"/>
        <w:rPr>
          <w:rFonts w:ascii="Verdana" w:hAnsi="Verdana" w:cs="Arial"/>
          <w:b w:val="0"/>
        </w:rPr>
      </w:pPr>
      <w:r w:rsidRPr="00B51B9F">
        <w:rPr>
          <w:rFonts w:ascii="Verdana" w:hAnsi="Verdana" w:cs="Arial"/>
          <w:b w:val="0"/>
        </w:rPr>
        <w:t>Przedmiotem niniejszych Warunków Wykonania i Odbioru Robót Budowlanych są wytyczne do przygotowania przez Wykonawcę Specyfikacji Technicznych Wykonania i Odbioru Robót Budowlanych dla robót związanych ze zdjęciem warstwy ziemi urodzajnej.</w:t>
      </w:r>
    </w:p>
    <w:p w14:paraId="1AF02AB6" w14:textId="77777777" w:rsidR="008E1401" w:rsidRPr="00B51B9F" w:rsidRDefault="008E1401" w:rsidP="008E1401">
      <w:pPr>
        <w:pStyle w:val="Nagwek2"/>
      </w:pPr>
      <w:bookmarkStart w:id="2" w:name="_Toc8893403"/>
      <w:bookmarkStart w:id="3" w:name="_Toc21345069"/>
      <w:r w:rsidRPr="00B51B9F">
        <w:t>Określenia podstawowe</w:t>
      </w:r>
      <w:bookmarkEnd w:id="2"/>
      <w:bookmarkEnd w:id="3"/>
    </w:p>
    <w:p w14:paraId="0AA34E2E" w14:textId="7B1A1B03" w:rsidR="004A1FE8" w:rsidRDefault="008E1401" w:rsidP="008E1401">
      <w:pPr>
        <w:tabs>
          <w:tab w:val="left" w:pos="1"/>
        </w:tabs>
        <w:suppressAutoHyphens/>
        <w:rPr>
          <w:rFonts w:cs="Arial"/>
          <w:spacing w:val="-3"/>
        </w:rPr>
      </w:pPr>
      <w:r w:rsidRPr="008E1401">
        <w:rPr>
          <w:rFonts w:cs="Arial"/>
          <w:spacing w:val="-3"/>
        </w:rPr>
        <w:t xml:space="preserve">Określenia podstawowe podane w niniejszej </w:t>
      </w:r>
      <w:r w:rsidR="00F2026B" w:rsidRPr="00F2026B">
        <w:rPr>
          <w:rFonts w:cs="Arial"/>
          <w:spacing w:val="-3"/>
        </w:rPr>
        <w:t>STWIORB</w:t>
      </w:r>
      <w:r w:rsidRPr="008E1401">
        <w:rPr>
          <w:rFonts w:cs="Arial"/>
          <w:spacing w:val="-3"/>
        </w:rPr>
        <w:t xml:space="preserve"> są zgodne z zamieszczonymi w D-M</w:t>
      </w:r>
      <w:r w:rsidR="004A1FE8">
        <w:rPr>
          <w:rFonts w:cs="Arial"/>
          <w:spacing w:val="-3"/>
        </w:rPr>
        <w:t>-</w:t>
      </w:r>
      <w:r w:rsidRPr="008E1401">
        <w:rPr>
          <w:rFonts w:cs="Arial"/>
          <w:spacing w:val="-3"/>
        </w:rPr>
        <w:t>00.00.00 "Wymagania ogólne".</w:t>
      </w:r>
    </w:p>
    <w:p w14:paraId="35FAE7D2" w14:textId="77777777" w:rsidR="008E1401" w:rsidRPr="008E1401" w:rsidRDefault="008E1401" w:rsidP="008E1401">
      <w:pPr>
        <w:tabs>
          <w:tab w:val="left" w:pos="1"/>
        </w:tabs>
        <w:suppressAutoHyphens/>
        <w:rPr>
          <w:rFonts w:cs="Arial"/>
          <w:spacing w:val="-3"/>
        </w:rPr>
      </w:pPr>
      <w:r w:rsidRPr="004A1FE8">
        <w:rPr>
          <w:rFonts w:cs="Arial"/>
          <w:b/>
        </w:rPr>
        <w:t>Warstwa humusu</w:t>
      </w:r>
      <w:r w:rsidRPr="008E1401">
        <w:rPr>
          <w:rFonts w:cs="Arial"/>
        </w:rPr>
        <w:t xml:space="preserve"> – warstwa ziemi roślinnej urodzajnej, nadającej się do upraw rolnych.</w:t>
      </w:r>
    </w:p>
    <w:p w14:paraId="759C2419" w14:textId="77777777" w:rsidR="008E1401" w:rsidRPr="008E1401" w:rsidRDefault="008E1401" w:rsidP="008E1401">
      <w:pPr>
        <w:tabs>
          <w:tab w:val="left" w:pos="1"/>
        </w:tabs>
        <w:suppressAutoHyphens/>
        <w:rPr>
          <w:rFonts w:cs="Arial"/>
          <w:bCs/>
        </w:rPr>
      </w:pPr>
      <w:r w:rsidRPr="008E1401">
        <w:rPr>
          <w:rFonts w:cs="Arial"/>
          <w:b/>
          <w:bCs/>
        </w:rPr>
        <w:t>Torf</w:t>
      </w:r>
      <w:r w:rsidRPr="008E1401">
        <w:rPr>
          <w:rFonts w:cs="Arial"/>
          <w:bCs/>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0221D7DC" w14:textId="77777777" w:rsidR="008E1401" w:rsidRPr="008E1401" w:rsidRDefault="008E1401" w:rsidP="008E1401">
      <w:pPr>
        <w:tabs>
          <w:tab w:val="left" w:pos="0"/>
        </w:tabs>
        <w:suppressAutoHyphens/>
        <w:rPr>
          <w:rFonts w:cs="Arial"/>
        </w:rPr>
      </w:pPr>
      <w:r w:rsidRPr="008E1401">
        <w:rPr>
          <w:rFonts w:cs="Arial"/>
          <w:b/>
          <w:bCs/>
        </w:rPr>
        <w:t>Darnina</w:t>
      </w:r>
      <w:r w:rsidRPr="008E1401">
        <w:rPr>
          <w:rFonts w:cs="Arial"/>
        </w:rPr>
        <w:t xml:space="preserve"> – płat wierzchniej warstwy gleby, przerośniętej i związanej korzeniami roślinności trawiastej.</w:t>
      </w:r>
    </w:p>
    <w:p w14:paraId="6762C14D" w14:textId="77777777" w:rsidR="008E1401" w:rsidRPr="008E1401" w:rsidRDefault="008E1401" w:rsidP="008E1401">
      <w:pPr>
        <w:tabs>
          <w:tab w:val="left" w:pos="0"/>
        </w:tabs>
        <w:suppressAutoHyphens/>
        <w:rPr>
          <w:rFonts w:cs="Arial"/>
        </w:rPr>
      </w:pPr>
      <w:r w:rsidRPr="008E1401">
        <w:rPr>
          <w:rFonts w:cs="Arial"/>
          <w:b/>
        </w:rPr>
        <w:t>Ziemia urodzajna</w:t>
      </w:r>
      <w:r w:rsidRPr="008E1401">
        <w:rPr>
          <w:rFonts w:cs="Arial"/>
        </w:rPr>
        <w:t xml:space="preserve"> – powierzchniowa warstwa gruntu o zawartości, co najmniej 2% części organicznych. Grubość warstwy ziemi urodzajnej zależna jest od głębokości zalegania. </w:t>
      </w:r>
      <w:r w:rsidRPr="008E1401">
        <w:rPr>
          <w:rFonts w:cs="Arial"/>
        </w:rPr>
        <w:br/>
        <w:t>W ramach robót objętych niniejszym dokumentem należy uwzględnić konieczność usunięcia ziemi urodzajnej na pełną głębokość jej zalegania.</w:t>
      </w:r>
    </w:p>
    <w:p w14:paraId="529E9186" w14:textId="77777777" w:rsidR="008E1401" w:rsidRPr="008E1401" w:rsidRDefault="008E1401" w:rsidP="008E1401">
      <w:pPr>
        <w:tabs>
          <w:tab w:val="left" w:pos="0"/>
        </w:tabs>
        <w:suppressAutoHyphens/>
        <w:rPr>
          <w:rFonts w:cs="Arial"/>
        </w:rPr>
      </w:pPr>
      <w:r w:rsidRPr="008E1401">
        <w:rPr>
          <w:rFonts w:cs="Arial"/>
          <w:b/>
        </w:rPr>
        <w:t>Zdjęcie warstwy ziemi urodzajnej</w:t>
      </w:r>
      <w:r w:rsidRPr="008E1401">
        <w:rPr>
          <w:rFonts w:cs="Arial"/>
        </w:rPr>
        <w:t xml:space="preserve"> – usunięcie warstwy gruntu urodzajnego, zwykle z terenu przewidzianego do wykonania drogowych robót ziemnych oraz składowanie jej w celu późniejszego wykorzystania przy umocnieniu skarp, rowów i rekultywacji gruntu przydrożnego.</w:t>
      </w:r>
    </w:p>
    <w:p w14:paraId="28419766" w14:textId="77777777" w:rsidR="008E1401" w:rsidRPr="008E1401" w:rsidRDefault="008E1401" w:rsidP="008E1401">
      <w:pPr>
        <w:pStyle w:val="Nagwek1"/>
      </w:pPr>
      <w:bookmarkStart w:id="4" w:name="_Toc8893404"/>
      <w:bookmarkStart w:id="5" w:name="_Toc21345070"/>
      <w:r w:rsidRPr="008E1401">
        <w:t>MATERIAŁY</w:t>
      </w:r>
      <w:bookmarkEnd w:id="4"/>
      <w:bookmarkEnd w:id="5"/>
    </w:p>
    <w:p w14:paraId="7759F619" w14:textId="77777777" w:rsidR="008E1401" w:rsidRPr="008E1401" w:rsidRDefault="008E1401" w:rsidP="008E1401">
      <w:pPr>
        <w:tabs>
          <w:tab w:val="left" w:pos="0"/>
        </w:tabs>
        <w:suppressAutoHyphens/>
        <w:rPr>
          <w:rFonts w:cs="Arial"/>
          <w:spacing w:val="-3"/>
        </w:rPr>
      </w:pPr>
      <w:r w:rsidRPr="008E1401">
        <w:rPr>
          <w:rFonts w:cs="Arial"/>
          <w:spacing w:val="-3"/>
        </w:rPr>
        <w:t>Nie występują.</w:t>
      </w:r>
    </w:p>
    <w:p w14:paraId="51431950" w14:textId="77777777" w:rsidR="008E1401" w:rsidRPr="008E1401" w:rsidRDefault="008E1401" w:rsidP="008E1401">
      <w:pPr>
        <w:pStyle w:val="Nagwek1"/>
      </w:pPr>
      <w:bookmarkStart w:id="6" w:name="_Toc8893405"/>
      <w:bookmarkStart w:id="7" w:name="_Toc21345071"/>
      <w:r w:rsidRPr="008E1401">
        <w:t>SPRZĘT</w:t>
      </w:r>
      <w:bookmarkEnd w:id="6"/>
      <w:bookmarkEnd w:id="7"/>
    </w:p>
    <w:p w14:paraId="162EF233" w14:textId="77777777" w:rsidR="004A1FE8" w:rsidRDefault="004A1FE8" w:rsidP="004A1FE8">
      <w:pPr>
        <w:suppressAutoHyphens/>
      </w:pPr>
      <w:bookmarkStart w:id="8" w:name="_Toc8893406"/>
      <w:bookmarkStart w:id="9" w:name="_Toc21345072"/>
      <w:r w:rsidRPr="007620AD">
        <w:rPr>
          <w:spacing w:val="-4"/>
        </w:rPr>
        <w:t>Ogólne wymagania dotyczące sprzętu podano w D-M 00.00.00 „Wymagania ogólne”.</w:t>
      </w:r>
    </w:p>
    <w:p w14:paraId="220E43BB" w14:textId="77777777" w:rsidR="008E1401" w:rsidRPr="008E1401" w:rsidRDefault="008E1401" w:rsidP="008E1401">
      <w:pPr>
        <w:pStyle w:val="Nagwek2"/>
      </w:pPr>
      <w:r w:rsidRPr="008E1401">
        <w:t>Sprzęt do wykonania robót</w:t>
      </w:r>
      <w:bookmarkEnd w:id="8"/>
      <w:bookmarkEnd w:id="9"/>
    </w:p>
    <w:p w14:paraId="18490F10" w14:textId="77777777" w:rsidR="008E1401" w:rsidRPr="008E1401" w:rsidRDefault="008E1401" w:rsidP="008E1401">
      <w:pPr>
        <w:tabs>
          <w:tab w:val="left" w:pos="0"/>
        </w:tabs>
        <w:suppressAutoHyphens/>
        <w:rPr>
          <w:rFonts w:cs="Arial"/>
          <w:spacing w:val="-3"/>
        </w:rPr>
      </w:pPr>
      <w:r w:rsidRPr="008E1401">
        <w:rPr>
          <w:rFonts w:cs="Arial"/>
          <w:spacing w:val="-3"/>
        </w:rPr>
        <w:t>Ziemia urodzajna będzie usuwana mechanicznie. Przy mechanicznym wykonywaniu robót stosuje się:</w:t>
      </w:r>
    </w:p>
    <w:p w14:paraId="45D3A025"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spycharki,</w:t>
      </w:r>
    </w:p>
    <w:p w14:paraId="62B38248"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równiarki,</w:t>
      </w:r>
    </w:p>
    <w:p w14:paraId="1B99F201"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cs="Arial"/>
          <w:spacing w:val="-3"/>
        </w:rPr>
      </w:pPr>
      <w:r w:rsidRPr="008E1401">
        <w:rPr>
          <w:rFonts w:cs="Arial"/>
          <w:spacing w:val="-3"/>
        </w:rPr>
        <w:t>zgarniarki</w:t>
      </w:r>
    </w:p>
    <w:p w14:paraId="7BE5CEC6" w14:textId="77777777" w:rsidR="008E1401" w:rsidRPr="008E1401"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ind w:left="714" w:hanging="357"/>
        <w:contextualSpacing/>
        <w:textAlignment w:val="baseline"/>
        <w:rPr>
          <w:rFonts w:cs="Arial"/>
          <w:spacing w:val="-3"/>
        </w:rPr>
      </w:pPr>
      <w:r w:rsidRPr="008E1401">
        <w:rPr>
          <w:rFonts w:cs="Arial"/>
          <w:spacing w:val="-3"/>
        </w:rPr>
        <w:t>koparki i samochody samowyładowcze - w przypadku transportu na odległość wymagającą zastosowania takiego sprzętu.</w:t>
      </w:r>
    </w:p>
    <w:p w14:paraId="3A3A8DE5" w14:textId="77777777"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Do wykonania robót związanych ze zdjęciem warstwy darniny nadającej się do powtórnego użycia, należy stosować:</w:t>
      </w:r>
      <w:r w:rsidRPr="008E1401">
        <w:rPr>
          <w:rFonts w:cs="Arial"/>
        </w:rPr>
        <w:tab/>
      </w:r>
    </w:p>
    <w:p w14:paraId="73626FB7" w14:textId="77777777"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noże do cięcia darniny według zasad określonych w p. 5.2,</w:t>
      </w:r>
    </w:p>
    <w:p w14:paraId="2264C468" w14:textId="77777777" w:rsidR="008E1401" w:rsidRPr="008E1401"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cs="Arial"/>
          <w:spacing w:val="-3"/>
        </w:rPr>
      </w:pPr>
      <w:r w:rsidRPr="008E1401">
        <w:rPr>
          <w:rFonts w:cs="Arial"/>
          <w:spacing w:val="-3"/>
        </w:rPr>
        <w:t>łopaty i szpadle.</w:t>
      </w:r>
    </w:p>
    <w:p w14:paraId="0ECF8640" w14:textId="77777777" w:rsidR="008E1401" w:rsidRPr="008E1401" w:rsidRDefault="008E1401" w:rsidP="008E1401">
      <w:pPr>
        <w:tabs>
          <w:tab w:val="left" w:pos="0"/>
        </w:tabs>
        <w:suppressAutoHyphens/>
        <w:rPr>
          <w:rFonts w:cs="Arial"/>
          <w:spacing w:val="-3"/>
        </w:rPr>
      </w:pPr>
      <w:r w:rsidRPr="008E1401">
        <w:rPr>
          <w:rFonts w:cs="Arial"/>
          <w:spacing w:val="-3"/>
        </w:rPr>
        <w:t>Dopuszcza się również ręczne usunięcie ziemi urodzajnej w miejscach, gdzie sprzęt mechaniczny z uwagi na mały zakres robót lub niekorzystne warunki nie może być użyty.</w:t>
      </w:r>
    </w:p>
    <w:p w14:paraId="4A5E0F21" w14:textId="77777777" w:rsidR="008E1401" w:rsidRPr="008E1401" w:rsidRDefault="008E1401" w:rsidP="008E1401">
      <w:pPr>
        <w:pStyle w:val="Nagwek1"/>
      </w:pPr>
      <w:bookmarkStart w:id="10" w:name="_Toc8893407"/>
      <w:bookmarkStart w:id="11" w:name="_Toc21345073"/>
      <w:r w:rsidRPr="008E1401">
        <w:lastRenderedPageBreak/>
        <w:t>TRANSPORT</w:t>
      </w:r>
      <w:bookmarkEnd w:id="10"/>
      <w:bookmarkEnd w:id="11"/>
    </w:p>
    <w:p w14:paraId="15774294" w14:textId="77777777" w:rsidR="004A1FE8" w:rsidRPr="00B909DF" w:rsidRDefault="004A1FE8" w:rsidP="004A1FE8">
      <w:r w:rsidRPr="00B909DF">
        <w:t>Ogólne wymagania dotyczące transportu podano w D-M</w:t>
      </w:r>
      <w:r>
        <w:t>-</w:t>
      </w:r>
      <w:r w:rsidRPr="00B909DF">
        <w:t>00.00.00</w:t>
      </w:r>
      <w:r>
        <w:t xml:space="preserve"> „Wymagania ogólne”.</w:t>
      </w:r>
    </w:p>
    <w:p w14:paraId="1B41D639" w14:textId="77777777" w:rsidR="008E1401" w:rsidRDefault="008E1401" w:rsidP="008E1401">
      <w:pPr>
        <w:tabs>
          <w:tab w:val="left" w:pos="0"/>
        </w:tabs>
        <w:suppressAutoHyphens/>
        <w:rPr>
          <w:rFonts w:cs="Arial"/>
          <w:spacing w:val="-3"/>
        </w:rPr>
      </w:pPr>
      <w:r w:rsidRPr="008E1401">
        <w:rPr>
          <w:rFonts w:cs="Arial"/>
          <w:spacing w:val="-3"/>
        </w:rPr>
        <w:t>Humus i darninę należy przemieszczać z zastosowaniem równiarek lub spycharek a nadmiar przewozić transportem samochodowym. Wybór środka transportu zależy od odległości, warunków lokalnych i przeznaczenia humusu.</w:t>
      </w:r>
    </w:p>
    <w:p w14:paraId="47C413DC" w14:textId="77777777" w:rsidR="008E1401" w:rsidRPr="008E1401" w:rsidRDefault="008E1401" w:rsidP="008E1401">
      <w:pPr>
        <w:tabs>
          <w:tab w:val="left" w:pos="0"/>
        </w:tabs>
        <w:suppressAutoHyphens/>
        <w:rPr>
          <w:rFonts w:cs="Arial"/>
          <w:spacing w:val="-3"/>
        </w:rPr>
      </w:pPr>
      <w:r w:rsidRPr="008E1401">
        <w:rPr>
          <w:rFonts w:cs="Arial"/>
        </w:rPr>
        <w:t xml:space="preserve">Ziemia urodzajna będzie składowana do dalszego wykorzystania lub jej nadmiar odwieziony. </w:t>
      </w:r>
    </w:p>
    <w:p w14:paraId="483ABFE1" w14:textId="77777777" w:rsidR="008E1401" w:rsidRPr="008E1401" w:rsidRDefault="008E1401" w:rsidP="008E1401">
      <w:pPr>
        <w:pStyle w:val="Nagwek1"/>
      </w:pPr>
      <w:bookmarkStart w:id="12" w:name="_Toc8893408"/>
      <w:bookmarkStart w:id="13" w:name="_Toc21345074"/>
      <w:r w:rsidRPr="008E1401">
        <w:t>WYKONANIE ROBÓT</w:t>
      </w:r>
      <w:bookmarkEnd w:id="12"/>
      <w:bookmarkEnd w:id="13"/>
    </w:p>
    <w:p w14:paraId="10DFF63B" w14:textId="77777777" w:rsidR="004A1FE8" w:rsidRPr="00B909DF" w:rsidRDefault="004A1FE8" w:rsidP="004A1FE8">
      <w:r w:rsidRPr="00B909DF">
        <w:t xml:space="preserve">Ogólne zasady wykonania robót podano w </w:t>
      </w:r>
      <w:r>
        <w:t>D</w:t>
      </w:r>
      <w:r w:rsidRPr="00B909DF">
        <w:t xml:space="preserve">-M-00.00.00 </w:t>
      </w:r>
      <w:r>
        <w:t>„Wymagania ogólne”</w:t>
      </w:r>
      <w:r w:rsidRPr="00B909DF">
        <w:t>.</w:t>
      </w:r>
    </w:p>
    <w:p w14:paraId="7AF5E097" w14:textId="77777777" w:rsidR="008E1401" w:rsidRPr="008E1401" w:rsidRDefault="008E1401" w:rsidP="008E1401">
      <w:pPr>
        <w:tabs>
          <w:tab w:val="left" w:pos="0"/>
        </w:tabs>
        <w:suppressAutoHyphens/>
        <w:rPr>
          <w:rFonts w:cs="Arial"/>
          <w:spacing w:val="-3"/>
        </w:rPr>
      </w:pPr>
      <w:r w:rsidRPr="008E1401">
        <w:rPr>
          <w:rFonts w:cs="Arial"/>
          <w:spacing w:val="-3"/>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45B5F2AC" w14:textId="77777777" w:rsidR="008E1401" w:rsidRPr="008E1401" w:rsidRDefault="008E1401" w:rsidP="008E1401">
      <w:pPr>
        <w:tabs>
          <w:tab w:val="left" w:pos="0"/>
        </w:tabs>
        <w:suppressAutoHyphens/>
        <w:rPr>
          <w:rFonts w:cs="Arial"/>
          <w:spacing w:val="-3"/>
        </w:rPr>
      </w:pPr>
      <w:r w:rsidRPr="008E1401">
        <w:rPr>
          <w:rFonts w:cs="Arial"/>
          <w:spacing w:val="-3"/>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02B8706" w14:textId="77777777" w:rsidR="008E1401" w:rsidRPr="008E1401" w:rsidRDefault="008E1401" w:rsidP="008E1401">
      <w:pPr>
        <w:pStyle w:val="Nagwek2"/>
      </w:pPr>
      <w:bookmarkStart w:id="14" w:name="_Toc8893409"/>
      <w:bookmarkStart w:id="15" w:name="_Toc21345075"/>
      <w:r w:rsidRPr="008E1401">
        <w:t>Usunięcie ziemi urodzajnej</w:t>
      </w:r>
      <w:bookmarkEnd w:id="14"/>
      <w:bookmarkEnd w:id="15"/>
    </w:p>
    <w:p w14:paraId="50E7E984" w14:textId="77777777" w:rsidR="009A0F3B" w:rsidRDefault="008E1401" w:rsidP="008E1401">
      <w:pPr>
        <w:tabs>
          <w:tab w:val="left" w:pos="0"/>
          <w:tab w:val="left" w:pos="567"/>
        </w:tabs>
        <w:suppressAutoHyphens/>
        <w:rPr>
          <w:rFonts w:cs="Arial"/>
          <w:spacing w:val="-3"/>
        </w:rPr>
      </w:pPr>
      <w:r w:rsidRPr="008E1401">
        <w:rPr>
          <w:rFonts w:cs="Arial"/>
          <w:spacing w:val="-3"/>
        </w:rPr>
        <w:t>Warstwa ziemi urodzajnej powinna być zdjęta z przeznaczeniem do późniejszego użycia przy umacnianiu skarp, zakładaniu trawników, sadzeniu drzew i krzewów.</w:t>
      </w:r>
    </w:p>
    <w:p w14:paraId="6BF63C00" w14:textId="77777777" w:rsidR="009A0F3B" w:rsidRDefault="008E1401" w:rsidP="008E1401">
      <w:pPr>
        <w:tabs>
          <w:tab w:val="left" w:pos="0"/>
          <w:tab w:val="left" w:pos="567"/>
        </w:tabs>
        <w:suppressAutoHyphens/>
        <w:rPr>
          <w:rFonts w:cs="Arial"/>
          <w:spacing w:val="-3"/>
        </w:rPr>
      </w:pPr>
      <w:r w:rsidRPr="008E1401">
        <w:rPr>
          <w:rFonts w:cs="Arial"/>
        </w:rPr>
        <w:t>Warstwę humusu należy zdjąć z powierzchni całego pasa robót ziemnych oraz powierzchni wskazanych zgodnie z dokumentacją Projektową pod nadzorem Inżyniera</w:t>
      </w:r>
      <w:r w:rsidRPr="008E1401">
        <w:t xml:space="preserve"> </w:t>
      </w:r>
      <w:r w:rsidRPr="008E1401">
        <w:rPr>
          <w:rFonts w:cs="Arial"/>
        </w:rPr>
        <w:t xml:space="preserve">lub jego uprawnionego przedstawiciela. Przed usunięciem humusu Wykonawca jest zobowiązany do wykonania inwentaryzacji terenu stanu istniejącego. Termin prac związanych z usunięciem humusu musi być zgodny z zapisami rozstrzygnięć administracyjnych właściwych </w:t>
      </w:r>
      <w:r w:rsidR="009A0F3B" w:rsidRPr="008E1401">
        <w:rPr>
          <w:rFonts w:cs="Arial"/>
        </w:rPr>
        <w:t>organów</w:t>
      </w:r>
      <w:r w:rsidRPr="008E1401">
        <w:rPr>
          <w:rFonts w:cs="Arial"/>
        </w:rPr>
        <w:t>.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6068BE0A" w14:textId="77777777" w:rsidR="008E1401" w:rsidRPr="008E1401" w:rsidRDefault="008E1401" w:rsidP="008E1401">
      <w:pPr>
        <w:tabs>
          <w:tab w:val="left" w:pos="0"/>
          <w:tab w:val="left" w:pos="567"/>
        </w:tabs>
        <w:suppressAutoHyphens/>
        <w:rPr>
          <w:rFonts w:cs="Arial"/>
          <w:spacing w:val="-3"/>
        </w:rPr>
      </w:pPr>
      <w:r w:rsidRPr="008E1401">
        <w:rPr>
          <w:rFonts w:cs="Arial"/>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D4F7128" w14:textId="77777777" w:rsidR="008E1401" w:rsidRPr="008E1401" w:rsidRDefault="008E1401" w:rsidP="008E1401">
      <w:pPr>
        <w:tabs>
          <w:tab w:val="right" w:leader="dot" w:pos="-1985"/>
          <w:tab w:val="left" w:pos="426"/>
          <w:tab w:val="right" w:leader="dot" w:pos="9071"/>
        </w:tabs>
        <w:rPr>
          <w:rFonts w:cs="Arial"/>
        </w:rPr>
      </w:pPr>
      <w:r w:rsidRPr="008E1401">
        <w:rPr>
          <w:rFonts w:cs="Arial"/>
        </w:rPr>
        <w:t>Grubość zdejmowanej warstwy humusu (zależna od głębokości jego zalegania) powinna być zgodna z dokumentacją projektową, według faktycznego stanu zalegania.</w:t>
      </w:r>
    </w:p>
    <w:p w14:paraId="5BB4D81B" w14:textId="77777777" w:rsidR="008E1401" w:rsidRPr="008E1401" w:rsidRDefault="008E1401" w:rsidP="008E1401">
      <w:pPr>
        <w:numPr>
          <w:ilvl w:val="12"/>
          <w:numId w:val="0"/>
        </w:numPr>
        <w:tabs>
          <w:tab w:val="left" w:pos="0"/>
        </w:tabs>
        <w:rPr>
          <w:rFonts w:cs="Arial"/>
          <w:bCs/>
          <w:iCs/>
          <w:spacing w:val="-3"/>
        </w:rPr>
      </w:pPr>
      <w:r w:rsidRPr="008E1401">
        <w:rPr>
          <w:rFonts w:cs="Arial"/>
          <w:bCs/>
          <w:iCs/>
          <w:spacing w:val="-3"/>
        </w:rPr>
        <w:lastRenderedPageBreak/>
        <w:t>Nie wolno dopuścić do mieszania się humusu z podglebiem.</w:t>
      </w:r>
    </w:p>
    <w:p w14:paraId="43D37613" w14:textId="77777777" w:rsidR="008E1401" w:rsidRPr="008E1401" w:rsidRDefault="008E1401" w:rsidP="008E1401">
      <w:pPr>
        <w:numPr>
          <w:ilvl w:val="12"/>
          <w:numId w:val="0"/>
        </w:numPr>
        <w:tabs>
          <w:tab w:val="left" w:pos="0"/>
        </w:tabs>
        <w:rPr>
          <w:rFonts w:cs="Arial"/>
          <w:bCs/>
          <w:iCs/>
          <w:spacing w:val="-3"/>
        </w:rPr>
      </w:pPr>
      <w:r w:rsidRPr="008E1401">
        <w:rPr>
          <w:rFonts w:cs="Arial"/>
          <w:bCs/>
          <w:iCs/>
          <w:spacing w:val="-3"/>
        </w:rPr>
        <w:t>Nie należy zdejmować humusu w czasie intensywnych opadów i bezpośrednio po nich, aby uniknąć zanieczyszczenia gliną lub innym gruntem nieorganicznym. Po </w:t>
      </w:r>
      <w:proofErr w:type="spellStart"/>
      <w:r w:rsidRPr="008E1401">
        <w:rPr>
          <w:rFonts w:cs="Arial"/>
          <w:bCs/>
          <w:iCs/>
          <w:spacing w:val="-3"/>
        </w:rPr>
        <w:t>odhumusowaniu</w:t>
      </w:r>
      <w:proofErr w:type="spellEnd"/>
      <w:r w:rsidRPr="008E1401">
        <w:rPr>
          <w:rFonts w:cs="Arial"/>
          <w:bCs/>
          <w:iCs/>
          <w:spacing w:val="-3"/>
        </w:rPr>
        <w:t xml:space="preserve"> należy z terenu odpompować wodę stojącą. </w:t>
      </w:r>
    </w:p>
    <w:p w14:paraId="226590D2" w14:textId="77777777" w:rsidR="008E1401" w:rsidRPr="008E1401" w:rsidRDefault="008E1401" w:rsidP="008E1401">
      <w:pPr>
        <w:numPr>
          <w:ilvl w:val="12"/>
          <w:numId w:val="0"/>
        </w:numPr>
        <w:tabs>
          <w:tab w:val="left" w:pos="0"/>
        </w:tabs>
        <w:rPr>
          <w:rFonts w:cs="Arial"/>
          <w:spacing w:val="-3"/>
        </w:rPr>
      </w:pPr>
      <w:r w:rsidRPr="008E1401">
        <w:rPr>
          <w:rFonts w:cs="Arial"/>
          <w:spacing w:val="-3"/>
        </w:rPr>
        <w:t>Wykonawca poniesie wszelkie koszty związane ze składowaniem ziemi urodzajnej: tj. znalezienie miejsca składowania, uzyskanie uzgodnień od odpowiednich władz, składowanie, doprowadzenie terenu składowiska do stanu poprzedniego.</w:t>
      </w:r>
    </w:p>
    <w:p w14:paraId="2D717A91" w14:textId="77777777" w:rsidR="008E1401" w:rsidRPr="008E1401" w:rsidRDefault="008E1401" w:rsidP="008E1401">
      <w:pPr>
        <w:pStyle w:val="Nagwek2"/>
      </w:pPr>
      <w:bookmarkStart w:id="16" w:name="_Toc8893410"/>
      <w:bookmarkStart w:id="17" w:name="_Toc21345076"/>
      <w:r w:rsidRPr="008E1401">
        <w:t>Zdjęcie darniny</w:t>
      </w:r>
      <w:bookmarkEnd w:id="16"/>
      <w:bookmarkEnd w:id="17"/>
    </w:p>
    <w:p w14:paraId="7577E1F1" w14:textId="77777777" w:rsidR="008E1401" w:rsidRDefault="008E1401" w:rsidP="008E1401">
      <w:pPr>
        <w:tabs>
          <w:tab w:val="right" w:leader="dot" w:pos="-1985"/>
          <w:tab w:val="left" w:pos="426"/>
          <w:tab w:val="right" w:leader="dot" w:pos="8505"/>
        </w:tabs>
        <w:rPr>
          <w:rFonts w:cs="Arial"/>
        </w:rPr>
      </w:pPr>
      <w:r w:rsidRPr="008E1401">
        <w:rPr>
          <w:rFonts w:cs="Arial"/>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1323CF84" w14:textId="77777777" w:rsidR="008E1401" w:rsidRPr="008E1401" w:rsidRDefault="008E1401" w:rsidP="008E1401">
      <w:pPr>
        <w:tabs>
          <w:tab w:val="right" w:leader="dot" w:pos="-1985"/>
          <w:tab w:val="left" w:pos="426"/>
          <w:tab w:val="right" w:leader="dot" w:pos="8505"/>
        </w:tabs>
        <w:rPr>
          <w:rFonts w:cs="Arial"/>
        </w:rPr>
      </w:pPr>
      <w:r w:rsidRPr="008E1401">
        <w:rPr>
          <w:rFonts w:cs="Arial"/>
        </w:rPr>
        <w:t>Wysokie trawy należy skosić przed zdjęciem darniny. Darninę należy ciąć w regularne, prostokątne pasy o szerokości około 0,30 metra lub w kwadraty o długości boku około 0,30 metra. Grubość darniny powinna wynosić od 0,05 do 0,10 metra.</w:t>
      </w:r>
    </w:p>
    <w:p w14:paraId="5FDCC342" w14:textId="77777777" w:rsidR="008E1401" w:rsidRPr="008E1401" w:rsidRDefault="008E1401" w:rsidP="008E1401">
      <w:pPr>
        <w:tabs>
          <w:tab w:val="right" w:leader="dot" w:pos="-1985"/>
          <w:tab w:val="left" w:pos="426"/>
          <w:tab w:val="right" w:leader="dot" w:pos="8505"/>
        </w:tabs>
        <w:rPr>
          <w:rFonts w:cs="Arial"/>
        </w:rPr>
      </w:pPr>
      <w:r w:rsidRPr="008E1401">
        <w:rPr>
          <w:rFonts w:cs="Arial"/>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333B9FAE" w14:textId="77777777" w:rsidR="008E1401" w:rsidRPr="008E1401" w:rsidRDefault="008E1401" w:rsidP="008E1401">
      <w:pPr>
        <w:tabs>
          <w:tab w:val="right" w:leader="dot" w:pos="-1985"/>
          <w:tab w:val="left" w:pos="426"/>
          <w:tab w:val="right" w:leader="dot" w:pos="8505"/>
        </w:tabs>
        <w:rPr>
          <w:rFonts w:cs="Arial"/>
        </w:rPr>
      </w:pPr>
      <w:r w:rsidRPr="008E1401">
        <w:rPr>
          <w:rFonts w:cs="Arial"/>
        </w:rPr>
        <w:t>Darninę nie nadającą się do powtórnego wykorzystania należy usunąć mechanicznie, z zastosowaniem równiarek lub spycharek i przewieźć na miejsce wybrane przez Wykonawcę lub przez Inżyniera</w:t>
      </w:r>
      <w:r w:rsidRPr="008E1401">
        <w:t xml:space="preserve"> </w:t>
      </w:r>
      <w:r w:rsidRPr="008E1401">
        <w:rPr>
          <w:rFonts w:cs="Arial"/>
        </w:rPr>
        <w:t>lub jego uprawnionego przedstawiciela.</w:t>
      </w:r>
    </w:p>
    <w:p w14:paraId="1169B4D9" w14:textId="77777777" w:rsidR="008E1401" w:rsidRPr="008E1401" w:rsidRDefault="008E1401" w:rsidP="008E1401">
      <w:pPr>
        <w:pStyle w:val="Nagwek2"/>
      </w:pPr>
      <w:bookmarkStart w:id="18" w:name="_Toc8893411"/>
      <w:bookmarkStart w:id="19" w:name="_Toc21345077"/>
      <w:r w:rsidRPr="008E1401">
        <w:t>Spryzmowanie humusu do wykorzystania pod obsiew i nasadzenia</w:t>
      </w:r>
      <w:bookmarkEnd w:id="18"/>
      <w:bookmarkEnd w:id="19"/>
    </w:p>
    <w:p w14:paraId="1F4BAC1F" w14:textId="77777777" w:rsidR="008E1401" w:rsidRPr="008E1401" w:rsidRDefault="008E1401" w:rsidP="008E1401">
      <w:r w:rsidRPr="008E1401">
        <w:t>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w:t>
      </w:r>
      <w:r w:rsidRPr="008E1401">
        <w:rPr>
          <w:spacing w:val="-3"/>
        </w:rPr>
        <w:t xml:space="preserve">. </w:t>
      </w:r>
      <w:r w:rsidRPr="008E1401">
        <w:t>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pryzmy należy uformować w taki sposób aby nie dopuścić do zakładania w nich gniazd przez jaskółki brzegówki, lub zabezpieczyć je przed takimi sytuacjami w inn</w:t>
      </w:r>
      <w:r w:rsidR="009A0F3B">
        <w:t>y ustalony z Inżynierem sposób.</w:t>
      </w:r>
    </w:p>
    <w:p w14:paraId="3516D916" w14:textId="77777777" w:rsidR="008E1401" w:rsidRPr="008E1401" w:rsidRDefault="008E1401" w:rsidP="008E1401">
      <w:pPr>
        <w:rPr>
          <w:rFonts w:cs="Arial"/>
        </w:rPr>
      </w:pPr>
      <w:r w:rsidRPr="008E1401">
        <w:rPr>
          <w:rFonts w:cs="Arial"/>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4892E0D5" w14:textId="77777777" w:rsidR="008E1401" w:rsidRPr="008E1401" w:rsidRDefault="008E1401" w:rsidP="008E1401">
      <w:pPr>
        <w:rPr>
          <w:rFonts w:cs="Arial"/>
        </w:rPr>
      </w:pPr>
      <w:r w:rsidRPr="008E1401">
        <w:rPr>
          <w:rFonts w:cs="Arial"/>
        </w:rPr>
        <w:t xml:space="preserve">Przed ponownym wybudowaniem materiał musi zostać zaakceptowany przez Inżyniera lub jego uprawnionego przedstawiciela. </w:t>
      </w:r>
    </w:p>
    <w:p w14:paraId="45C81BED" w14:textId="77777777" w:rsidR="008E1401" w:rsidRPr="008E1401" w:rsidRDefault="008E1401" w:rsidP="008E1401">
      <w:pPr>
        <w:rPr>
          <w:rFonts w:cs="Arial"/>
          <w:spacing w:val="-3"/>
        </w:rPr>
      </w:pPr>
      <w:r w:rsidRPr="008E1401">
        <w:rPr>
          <w:rFonts w:cs="Arial"/>
          <w:spacing w:val="-3"/>
        </w:rPr>
        <w:lastRenderedPageBreak/>
        <w:t xml:space="preserve">Jeżeli, wskutek zaniedbania Wykonawcy grunty w podłożu po </w:t>
      </w:r>
      <w:proofErr w:type="spellStart"/>
      <w:r w:rsidRPr="008E1401">
        <w:rPr>
          <w:rFonts w:cs="Arial"/>
          <w:spacing w:val="-3"/>
        </w:rPr>
        <w:t>odhumusowaniu</w:t>
      </w:r>
      <w:proofErr w:type="spellEnd"/>
      <w:r w:rsidRPr="008E1401">
        <w:rPr>
          <w:rFonts w:cs="Arial"/>
          <w:spacing w:val="-3"/>
        </w:rPr>
        <w:t xml:space="preserve"> ulegną degradacji, lub warstwa humusu została usunięta nieodpowiednio lub nie odpowiednio składowana to Wykonawca ma obowiązek przywrócenia tych gruntów do stanu pierwotnego na własny koszt bez jakichkolwiek dodatkowych opat.</w:t>
      </w:r>
    </w:p>
    <w:p w14:paraId="28E4370E" w14:textId="77777777" w:rsidR="008E1401" w:rsidRPr="008E1401" w:rsidRDefault="008E1401" w:rsidP="008E1401">
      <w:pPr>
        <w:rPr>
          <w:rFonts w:cs="Arial"/>
        </w:rPr>
      </w:pPr>
      <w:r w:rsidRPr="008E1401">
        <w:rPr>
          <w:rFonts w:cs="Arial"/>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5620D366" w14:textId="77777777" w:rsidR="008E1401" w:rsidRPr="008E1401" w:rsidRDefault="008E1401" w:rsidP="008E1401">
      <w:pPr>
        <w:pStyle w:val="Nagwek2"/>
      </w:pPr>
      <w:bookmarkStart w:id="20" w:name="_Toc8893412"/>
      <w:bookmarkStart w:id="21" w:name="_Toc21345078"/>
      <w:r w:rsidRPr="008E1401">
        <w:t>Zagospodarowanie nadmiaru humusu</w:t>
      </w:r>
      <w:bookmarkEnd w:id="20"/>
      <w:bookmarkEnd w:id="21"/>
      <w:r w:rsidRPr="008E1401">
        <w:t xml:space="preserve"> </w:t>
      </w:r>
    </w:p>
    <w:p w14:paraId="445ADC8D" w14:textId="77777777" w:rsidR="008E1401" w:rsidRPr="008E1401" w:rsidRDefault="008E1401" w:rsidP="008E1401">
      <w:pPr>
        <w:tabs>
          <w:tab w:val="left" w:pos="0"/>
        </w:tabs>
        <w:suppressAutoHyphens/>
        <w:rPr>
          <w:rFonts w:cs="Arial"/>
        </w:rPr>
      </w:pPr>
      <w:r w:rsidRPr="008E1401">
        <w:rPr>
          <w:rFonts w:cs="Arial"/>
        </w:rPr>
        <w:t>Nadmiar humus przechodzi na własność Wykonawcy. Wykonawca jest zobowiązany zagospodarować humus zgodnie z obowiązującym prawem.</w:t>
      </w:r>
    </w:p>
    <w:p w14:paraId="6CCBE7A9" w14:textId="77777777" w:rsidR="008E1401" w:rsidRPr="008E1401" w:rsidRDefault="008E1401" w:rsidP="008E1401">
      <w:pPr>
        <w:tabs>
          <w:tab w:val="left" w:pos="0"/>
        </w:tabs>
        <w:suppressAutoHyphens/>
        <w:rPr>
          <w:rFonts w:cs="Arial"/>
        </w:rPr>
      </w:pPr>
      <w:r w:rsidRPr="008E1401">
        <w:rPr>
          <w:rFonts w:cs="Arial"/>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5832173" w14:textId="77777777" w:rsidR="008E1401" w:rsidRPr="008E1401" w:rsidRDefault="008E1401" w:rsidP="008E1401">
      <w:pPr>
        <w:pStyle w:val="Nagwek1"/>
      </w:pPr>
      <w:bookmarkStart w:id="22" w:name="_Toc8893413"/>
      <w:bookmarkStart w:id="23" w:name="_Toc21345079"/>
      <w:r w:rsidRPr="008E1401">
        <w:t>KONTROLA JAKOŚCI ROBÓT</w:t>
      </w:r>
      <w:bookmarkEnd w:id="22"/>
      <w:bookmarkEnd w:id="23"/>
    </w:p>
    <w:p w14:paraId="72A717B5" w14:textId="77777777" w:rsidR="004A1FE8" w:rsidRDefault="004A1FE8" w:rsidP="004A1FE8">
      <w:pPr>
        <w:rPr>
          <w:spacing w:val="-4"/>
        </w:rPr>
      </w:pPr>
      <w:r w:rsidRPr="004C7D4B">
        <w:rPr>
          <w:spacing w:val="-4"/>
        </w:rPr>
        <w:t>Ogólne zasady kontroli jakości robót podano w D-M-00.00.00 „Wymagania ogólne”.</w:t>
      </w:r>
    </w:p>
    <w:p w14:paraId="0F458048" w14:textId="77777777" w:rsidR="008E1401" w:rsidRPr="008E1401" w:rsidRDefault="008E1401" w:rsidP="008E1401">
      <w:pPr>
        <w:contextualSpacing/>
      </w:pPr>
      <w:r w:rsidRPr="008E1401">
        <w:t>Kontrola jakości Robót będzie polegała na wizualnej ocenie prawidłowości ich wykonania.</w:t>
      </w:r>
    </w:p>
    <w:p w14:paraId="7856F1A4" w14:textId="77777777" w:rsidR="008E1401" w:rsidRPr="008E1401" w:rsidRDefault="008E1401" w:rsidP="008E1401">
      <w:pPr>
        <w:contextualSpacing/>
      </w:pPr>
      <w:r w:rsidRPr="008E1401">
        <w:t>Kontroli podlega w szczególności zgodność wykonania robót z Dokumentacją Projektową:</w:t>
      </w:r>
    </w:p>
    <w:p w14:paraId="3A811637" w14:textId="77777777"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wizualna ocena kompletności usunięcia darniny,</w:t>
      </w:r>
    </w:p>
    <w:p w14:paraId="053E1CB8" w14:textId="77777777"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powierzchnia zdjęcia humusu i darniny,</w:t>
      </w:r>
    </w:p>
    <w:p w14:paraId="3AE05F10" w14:textId="77777777" w:rsidR="008E1401" w:rsidRP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grubość zdjętej warstwy humusu i darniny,</w:t>
      </w:r>
    </w:p>
    <w:p w14:paraId="4CABC6B2" w14:textId="77777777" w:rsidR="008E1401"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oczyszczenie humusu z zanieczyszczeń,</w:t>
      </w:r>
    </w:p>
    <w:p w14:paraId="74F28B5A" w14:textId="77777777" w:rsidR="008E1401" w:rsidRPr="008E1401" w:rsidRDefault="008E1401" w:rsidP="008E1401">
      <w:pPr>
        <w:widowControl w:val="0"/>
        <w:numPr>
          <w:ilvl w:val="0"/>
          <w:numId w:val="28"/>
        </w:numPr>
        <w:tabs>
          <w:tab w:val="left" w:pos="0"/>
        </w:tabs>
        <w:suppressAutoHyphens/>
        <w:overflowPunct w:val="0"/>
        <w:autoSpaceDE w:val="0"/>
        <w:autoSpaceDN w:val="0"/>
        <w:adjustRightInd w:val="0"/>
        <w:ind w:left="600"/>
        <w:contextualSpacing/>
        <w:textAlignment w:val="baseline"/>
        <w:rPr>
          <w:rFonts w:cs="Arial"/>
          <w:spacing w:val="-3"/>
        </w:rPr>
      </w:pPr>
      <w:r w:rsidRPr="008E1401">
        <w:rPr>
          <w:rFonts w:cs="Arial"/>
          <w:spacing w:val="-3"/>
        </w:rPr>
        <w:t xml:space="preserve">prawidłowość </w:t>
      </w:r>
      <w:proofErr w:type="spellStart"/>
      <w:r w:rsidRPr="008E1401">
        <w:rPr>
          <w:rFonts w:cs="Arial"/>
          <w:spacing w:val="-3"/>
        </w:rPr>
        <w:t>zhałdowania</w:t>
      </w:r>
      <w:proofErr w:type="spellEnd"/>
      <w:r w:rsidRPr="008E1401">
        <w:rPr>
          <w:rFonts w:cs="Arial"/>
          <w:spacing w:val="-3"/>
        </w:rPr>
        <w:t xml:space="preserve"> humusu,</w:t>
      </w:r>
    </w:p>
    <w:p w14:paraId="17D90318" w14:textId="77777777" w:rsidR="008E1401" w:rsidRPr="008E1401" w:rsidRDefault="008E1401" w:rsidP="008E1401">
      <w:pPr>
        <w:pStyle w:val="Nagwek1"/>
      </w:pPr>
      <w:bookmarkStart w:id="24" w:name="_Toc8893414"/>
      <w:bookmarkStart w:id="25" w:name="_Toc21345080"/>
      <w:r w:rsidRPr="008E1401">
        <w:t>OBMIAR ROBÓT</w:t>
      </w:r>
      <w:bookmarkEnd w:id="24"/>
      <w:bookmarkEnd w:id="25"/>
    </w:p>
    <w:p w14:paraId="7B586BE2" w14:textId="77777777" w:rsidR="004A1FE8" w:rsidRPr="009974D5" w:rsidRDefault="004A1FE8" w:rsidP="004A1FE8">
      <w:pPr>
        <w:rPr>
          <w:szCs w:val="20"/>
        </w:rPr>
      </w:pPr>
      <w:bookmarkStart w:id="26" w:name="_Toc8893072"/>
      <w:bookmarkStart w:id="27" w:name="_Toc8893415"/>
      <w:r w:rsidRPr="009974D5">
        <w:rPr>
          <w:szCs w:val="20"/>
        </w:rPr>
        <w:t>Ogólne zasady obmiaru robót podano w D-M</w:t>
      </w:r>
      <w:r>
        <w:rPr>
          <w:szCs w:val="20"/>
        </w:rPr>
        <w:t>-</w:t>
      </w:r>
      <w:r w:rsidRPr="009974D5">
        <w:rPr>
          <w:szCs w:val="20"/>
        </w:rPr>
        <w:t>00.00.00 „Wymagania ogólne”.</w:t>
      </w:r>
    </w:p>
    <w:p w14:paraId="0A2FB7D6" w14:textId="77777777" w:rsidR="008E1401" w:rsidRPr="008E1401" w:rsidRDefault="008E1401" w:rsidP="008E1401">
      <w:r w:rsidRPr="008E1401">
        <w:t>Jednostką obmiarową jest:</w:t>
      </w:r>
      <w:bookmarkEnd w:id="26"/>
      <w:bookmarkEnd w:id="27"/>
    </w:p>
    <w:p w14:paraId="63AC5499" w14:textId="77777777"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nadającego się do wykorzystania pod obsiew i nasadzenia ze spryzmowaniem,</w:t>
      </w:r>
    </w:p>
    <w:p w14:paraId="653652D6" w14:textId="77777777"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nienadającego do zakładania zieleni do wykorzystania na dolne warstwy pod projektowaną zieleń poza granicami robót ziemnych oraz uporządkowania terenu pod obiektami, ze </w:t>
      </w:r>
      <w:proofErr w:type="spellStart"/>
      <w:r w:rsidRPr="008E1401">
        <w:rPr>
          <w:rFonts w:cs="Arial"/>
          <w:spacing w:val="-3"/>
        </w:rPr>
        <w:t>zhałdowaniem</w:t>
      </w:r>
      <w:proofErr w:type="spellEnd"/>
      <w:r w:rsidRPr="008E1401">
        <w:rPr>
          <w:rFonts w:cs="Arial"/>
          <w:spacing w:val="-3"/>
        </w:rPr>
        <w:t>,</w:t>
      </w:r>
    </w:p>
    <w:p w14:paraId="7014D31A" w14:textId="77777777" w:rsidR="008E1401" w:rsidRPr="008E1401" w:rsidRDefault="008E1401" w:rsidP="008E1401">
      <w:pPr>
        <w:widowControl w:val="0"/>
        <w:numPr>
          <w:ilvl w:val="0"/>
          <w:numId w:val="30"/>
        </w:numPr>
        <w:tabs>
          <w:tab w:val="left" w:pos="0"/>
        </w:tabs>
        <w:suppressAutoHyphens/>
        <w:overflowPunct w:val="0"/>
        <w:autoSpaceDE w:val="0"/>
        <w:autoSpaceDN w:val="0"/>
        <w:adjustRightInd w:val="0"/>
        <w:textAlignment w:val="baseline"/>
        <w:rPr>
          <w:rFonts w:cs="Arial"/>
          <w:spacing w:val="-3"/>
        </w:rPr>
      </w:pPr>
      <w:r w:rsidRPr="008E1401">
        <w:rPr>
          <w:rFonts w:cs="Arial"/>
          <w:spacing w:val="-3"/>
        </w:rPr>
        <w:t>1 m3 (metr sześcienny) zdjęcia warstwy humusu nienadającego do zakładania zieleni z odwiezieniem na odkład</w:t>
      </w:r>
    </w:p>
    <w:p w14:paraId="69F373D8" w14:textId="77777777" w:rsidR="008E1401" w:rsidRPr="008E1401" w:rsidRDefault="008E1401" w:rsidP="008E1401">
      <w:pPr>
        <w:pStyle w:val="Nagwek1"/>
      </w:pPr>
      <w:bookmarkStart w:id="28" w:name="_Toc8893416"/>
      <w:bookmarkStart w:id="29" w:name="_Toc21345081"/>
      <w:r w:rsidRPr="008E1401">
        <w:t>ODBIÓR ROBÓT</w:t>
      </w:r>
      <w:bookmarkEnd w:id="28"/>
      <w:bookmarkEnd w:id="29"/>
    </w:p>
    <w:p w14:paraId="3BB018C9" w14:textId="77777777" w:rsidR="004A1FE8" w:rsidRDefault="004A1FE8" w:rsidP="004A1FE8">
      <w:pPr>
        <w:rPr>
          <w:szCs w:val="20"/>
        </w:rPr>
      </w:pPr>
      <w:r w:rsidRPr="009974D5">
        <w:rPr>
          <w:szCs w:val="20"/>
        </w:rPr>
        <w:t xml:space="preserve">Ogólne zasady odbioru robót podano w </w:t>
      </w:r>
      <w:r>
        <w:rPr>
          <w:szCs w:val="20"/>
        </w:rPr>
        <w:t>D-M-</w:t>
      </w:r>
      <w:r w:rsidRPr="009974D5">
        <w:rPr>
          <w:szCs w:val="20"/>
        </w:rPr>
        <w:t>00.00.00 „Wymagania ogólne”</w:t>
      </w:r>
      <w:r>
        <w:rPr>
          <w:szCs w:val="20"/>
        </w:rPr>
        <w:t>.</w:t>
      </w:r>
    </w:p>
    <w:p w14:paraId="6DB39F66" w14:textId="77777777" w:rsidR="008E1401" w:rsidRDefault="008E1401" w:rsidP="008E1401">
      <w:r w:rsidRPr="008E1401">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1EF6F7BB" w14:textId="77777777" w:rsidR="008E1401" w:rsidRDefault="008E1401" w:rsidP="008E1401">
      <w:r w:rsidRPr="008E1401">
        <w:lastRenderedPageBreak/>
        <w:t>Roboty poprawkowe Wykonawca wykona na własny koszt w terminie ustalonym z Inżynierem i Inspektorem Nadzoru Terenów Zieleni.</w:t>
      </w:r>
    </w:p>
    <w:p w14:paraId="038A752A" w14:textId="7CEA570E" w:rsidR="008E1401" w:rsidRDefault="008E1401" w:rsidP="008E1401">
      <w:r w:rsidRPr="008E1401">
        <w:t xml:space="preserve">Roboty uznaje się za wykonane zgodnie z </w:t>
      </w:r>
      <w:r w:rsidR="00F2026B" w:rsidRPr="00F2026B">
        <w:t>STWIORB</w:t>
      </w:r>
      <w:r w:rsidRPr="008E1401">
        <w:t>, Dokumentacją Projektową i wymaganiami Inżyniera lub jego uprawnionego przedstawiciela, jeżeli kontrola wszystkich robót prowadzona wg pkt. 6 dała wyniki pozytywne.</w:t>
      </w:r>
    </w:p>
    <w:p w14:paraId="71BD7085" w14:textId="1B5689FA" w:rsidR="008E1401" w:rsidRPr="008E1401" w:rsidRDefault="008E1401" w:rsidP="008E1401">
      <w:r w:rsidRPr="008E1401">
        <w:t xml:space="preserve">Roboty wykonane niezgodnie z Dokumentacją Projektową i </w:t>
      </w:r>
      <w:r w:rsidR="00F2026B" w:rsidRPr="00F2026B">
        <w:t>STWIORB</w:t>
      </w:r>
      <w:r w:rsidRPr="008E1401">
        <w:t xml:space="preserve"> podlegają rozbiórce i ponownemu wykonaniu na koszt i staraniem Wykonawcy. </w:t>
      </w:r>
    </w:p>
    <w:p w14:paraId="0B929B3A" w14:textId="77777777" w:rsidR="008E1401" w:rsidRPr="008E1401" w:rsidRDefault="008E1401" w:rsidP="008E1401">
      <w:pPr>
        <w:pStyle w:val="Nagwek1"/>
      </w:pPr>
      <w:bookmarkStart w:id="30" w:name="_Toc8893417"/>
      <w:bookmarkStart w:id="31" w:name="_Toc21345082"/>
      <w:r w:rsidRPr="008E1401">
        <w:t>PODSTAWA PŁATNOŚCI</w:t>
      </w:r>
      <w:bookmarkEnd w:id="30"/>
      <w:bookmarkEnd w:id="31"/>
    </w:p>
    <w:p w14:paraId="1259ABC2" w14:textId="77777777" w:rsidR="004A1FE8" w:rsidRDefault="004A1FE8" w:rsidP="004A1FE8">
      <w:pPr>
        <w:rPr>
          <w:spacing w:val="-4"/>
          <w:szCs w:val="20"/>
        </w:rPr>
      </w:pPr>
      <w:r w:rsidRPr="00FC0CFF">
        <w:rPr>
          <w:spacing w:val="-4"/>
          <w:szCs w:val="20"/>
        </w:rPr>
        <w:t>Ogólne ustalenia dotyczące podstawy płatności podano w D-M-00.00.00 „Wymagania ogólne”.</w:t>
      </w:r>
    </w:p>
    <w:p w14:paraId="151EE0FC" w14:textId="77777777" w:rsidR="008E1401" w:rsidRPr="008E1401" w:rsidRDefault="008E1401" w:rsidP="008E1401">
      <w:pPr>
        <w:rPr>
          <w:rFonts w:cs="Arial"/>
        </w:rPr>
      </w:pPr>
      <w:r w:rsidRPr="008E1401">
        <w:rPr>
          <w:rFonts w:cs="Arial"/>
        </w:rPr>
        <w:t xml:space="preserve">Wynagrodzenie ryczałtowe: zasady płatności podano w umowie pomiędzy Zamawiającym </w:t>
      </w:r>
      <w:r w:rsidRPr="008E1401">
        <w:rPr>
          <w:rFonts w:cs="Arial"/>
        </w:rPr>
        <w:br/>
        <w:t>a Wykonawcą.</w:t>
      </w:r>
    </w:p>
    <w:p w14:paraId="5CA9DD2A" w14:textId="77777777" w:rsidR="008E1401" w:rsidRPr="008E1401" w:rsidRDefault="008E1401" w:rsidP="008E1401">
      <w:pPr>
        <w:pStyle w:val="Nagwek1"/>
      </w:pPr>
      <w:bookmarkStart w:id="32" w:name="_Toc8893418"/>
      <w:bookmarkStart w:id="33" w:name="_Toc21345083"/>
      <w:r w:rsidRPr="008E1401">
        <w:t>PRZEPISY ZWIĄZANE</w:t>
      </w:r>
      <w:bookmarkEnd w:id="32"/>
      <w:bookmarkEnd w:id="33"/>
    </w:p>
    <w:p w14:paraId="7B96883E" w14:textId="77777777" w:rsidR="008E1401" w:rsidRPr="008E1401" w:rsidRDefault="008E1401" w:rsidP="008E1401">
      <w:pPr>
        <w:numPr>
          <w:ilvl w:val="0"/>
          <w:numId w:val="31"/>
        </w:numPr>
        <w:rPr>
          <w:rFonts w:cs="Arial"/>
        </w:rPr>
      </w:pPr>
      <w:r w:rsidRPr="008E1401">
        <w:rPr>
          <w:rFonts w:cs="Arial"/>
        </w:rPr>
        <w:t>PN-S-02205:1998 Drogi samochodowe. Roboty ziemne. Wymagania i badania.</w:t>
      </w:r>
    </w:p>
    <w:p w14:paraId="58F5B99E" w14:textId="77777777" w:rsidR="008E1401" w:rsidRPr="008E1401" w:rsidRDefault="008E1401" w:rsidP="008E1401">
      <w:pPr>
        <w:numPr>
          <w:ilvl w:val="0"/>
          <w:numId w:val="31"/>
        </w:numPr>
        <w:rPr>
          <w:rFonts w:cs="Arial"/>
        </w:rPr>
      </w:pPr>
      <w:r w:rsidRPr="008E1401">
        <w:rPr>
          <w:rFonts w:cs="Arial"/>
        </w:rPr>
        <w:t>Ustawa z dnia 27.04.2001 r. – Prawo ochrony środowiska. (Dz. U. 2001 Nr 62 poz. 627),</w:t>
      </w:r>
    </w:p>
    <w:p w14:paraId="65DECF6B" w14:textId="77777777" w:rsidR="008E1401" w:rsidRPr="008E1401" w:rsidRDefault="008E1401" w:rsidP="008E1401">
      <w:pPr>
        <w:numPr>
          <w:ilvl w:val="0"/>
          <w:numId w:val="31"/>
        </w:numPr>
        <w:rPr>
          <w:rFonts w:cs="Arial"/>
        </w:rPr>
      </w:pPr>
      <w:r w:rsidRPr="008E1401">
        <w:rPr>
          <w:rFonts w:cs="Arial"/>
        </w:rPr>
        <w:t>Ustawa z dnia 14 grudnia 2012 r. o odpadach (Dz.U. 2</w:t>
      </w:r>
      <w:r>
        <w:rPr>
          <w:rFonts w:cs="Arial"/>
        </w:rPr>
        <w:t xml:space="preserve">013, poz. 21; z </w:t>
      </w:r>
      <w:proofErr w:type="spellStart"/>
      <w:r>
        <w:rPr>
          <w:rFonts w:cs="Arial"/>
        </w:rPr>
        <w:t>późn</w:t>
      </w:r>
      <w:proofErr w:type="spellEnd"/>
      <w:r>
        <w:rPr>
          <w:rFonts w:cs="Arial"/>
        </w:rPr>
        <w:t>. zmianami)</w:t>
      </w:r>
      <w:r w:rsidRPr="008E1401">
        <w:rPr>
          <w:rFonts w:cs="Arial"/>
        </w:rPr>
        <w:t>,</w:t>
      </w:r>
    </w:p>
    <w:p w14:paraId="2FC820BA" w14:textId="77777777" w:rsidR="008E1401" w:rsidRPr="008E1401" w:rsidRDefault="008E1401" w:rsidP="008E1401">
      <w:pPr>
        <w:numPr>
          <w:ilvl w:val="0"/>
          <w:numId w:val="31"/>
        </w:numPr>
        <w:rPr>
          <w:rFonts w:cs="Arial"/>
        </w:rPr>
      </w:pPr>
      <w:r w:rsidRPr="008E1401">
        <w:rPr>
          <w:rFonts w:cs="Arial"/>
        </w:rPr>
        <w:t>Rozporządzenie Ministra Środowiska z dnia 9 grudnia 2014 r. w sprawie katalogu odpadów (Dz.U. 2014 poz. 1923)</w:t>
      </w:r>
    </w:p>
    <w:p w14:paraId="2B9C45C8" w14:textId="77777777" w:rsidR="008E1401" w:rsidRPr="008E1401" w:rsidRDefault="008E1401" w:rsidP="008E1401">
      <w:pPr>
        <w:numPr>
          <w:ilvl w:val="0"/>
          <w:numId w:val="31"/>
        </w:numPr>
        <w:rPr>
          <w:rFonts w:cs="Arial"/>
        </w:rPr>
      </w:pPr>
      <w:r w:rsidRPr="008E1401">
        <w:rPr>
          <w:rFonts w:cs="Arial"/>
        </w:rPr>
        <w:t>Rozporządzenie Ministra Środowiska z dnia 12 grudnia 2014 r. w sprawie rodzajów odpadów i ilości odpadów, dla których nie ma obowiązku prowadzenia ewidencji odpadów (Dz.U. 2014 poz. 1974)</w:t>
      </w:r>
    </w:p>
    <w:p w14:paraId="252DC4B4" w14:textId="77777777" w:rsidR="008E1401" w:rsidRPr="008E1401" w:rsidRDefault="008E1401" w:rsidP="008E1401">
      <w:pPr>
        <w:numPr>
          <w:ilvl w:val="0"/>
          <w:numId w:val="31"/>
        </w:numPr>
        <w:rPr>
          <w:rFonts w:cs="Arial"/>
        </w:rPr>
      </w:pPr>
      <w:r w:rsidRPr="008E1401">
        <w:rPr>
          <w:rFonts w:cs="Arial"/>
        </w:rPr>
        <w:t>Ustawa z dnia 27.07.2001 r. o wprowadzeniu ustawy - Prawo ochrony środowiska, ustawy o odpadach oraz o zmianie niektórych ustaw. (Dz. U. Nr 100, poz. 1085),</w:t>
      </w:r>
    </w:p>
    <w:p w14:paraId="67DFE5F6" w14:textId="77777777" w:rsidR="008E1401" w:rsidRPr="008E1401" w:rsidRDefault="008E1401" w:rsidP="008E1401">
      <w:pPr>
        <w:numPr>
          <w:ilvl w:val="0"/>
          <w:numId w:val="31"/>
        </w:numPr>
        <w:rPr>
          <w:rFonts w:cs="Arial"/>
        </w:rPr>
      </w:pPr>
      <w:r w:rsidRPr="008E1401">
        <w:rPr>
          <w:rFonts w:cs="Arial"/>
        </w:rPr>
        <w:t>Ustawa z dnia 11.05.2001 r. o obowiązkach przedsiębiorców w zakresie gospodarowania niektórymi odpadami oraz o opłacie produktowej i opłacie depozytowej. (Dz. U. Nr 63, poz. 639),</w:t>
      </w:r>
    </w:p>
    <w:p w14:paraId="1385ED87" w14:textId="77777777" w:rsidR="008E1401" w:rsidRPr="008E1401" w:rsidRDefault="008E1401" w:rsidP="008E1401">
      <w:pPr>
        <w:numPr>
          <w:ilvl w:val="0"/>
          <w:numId w:val="31"/>
        </w:numPr>
        <w:rPr>
          <w:rFonts w:cs="Arial"/>
        </w:rPr>
      </w:pPr>
      <w:r w:rsidRPr="008E1401">
        <w:rPr>
          <w:rFonts w:cs="Arial"/>
        </w:rPr>
        <w:t>Ustawa z dnia 13.09.1996 r. o utrzymaniu czystości i porządku w gminach. (Dz. U. Nr 132, poz. 622),</w:t>
      </w:r>
    </w:p>
    <w:p w14:paraId="13F621BF" w14:textId="77777777" w:rsidR="008E1401" w:rsidRPr="008E1401" w:rsidRDefault="008E1401" w:rsidP="00630A6F">
      <w:pPr>
        <w:numPr>
          <w:ilvl w:val="0"/>
          <w:numId w:val="31"/>
        </w:numPr>
      </w:pPr>
      <w:r w:rsidRPr="008E1401">
        <w:rPr>
          <w:rFonts w:cs="Arial"/>
        </w:rPr>
        <w:t>Rozporządzenie Ministra Infrastruktury z dnia 6 lutego 2003r. w sprawie bezpieczeństwa i higieny pracy podczas wykonywania robót budowlanych (Dz. U. Nr 47, poz. 401)</w:t>
      </w:r>
      <w:r>
        <w:rPr>
          <w:rFonts w:cs="Arial"/>
        </w:rPr>
        <w:t>.</w:t>
      </w:r>
    </w:p>
    <w:sectPr w:rsidR="008E1401" w:rsidRPr="008E1401" w:rsidSect="001625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6BF87" w14:textId="77777777" w:rsidR="007E12C0" w:rsidRDefault="007E12C0" w:rsidP="001E3782">
      <w:pPr>
        <w:spacing w:after="0" w:line="240" w:lineRule="auto"/>
      </w:pPr>
      <w:r>
        <w:separator/>
      </w:r>
    </w:p>
    <w:p w14:paraId="494E7795" w14:textId="77777777" w:rsidR="007E12C0" w:rsidRDefault="007E12C0"/>
    <w:p w14:paraId="624E6B4A" w14:textId="77777777" w:rsidR="007E12C0" w:rsidRDefault="007E12C0"/>
  </w:endnote>
  <w:endnote w:type="continuationSeparator" w:id="0">
    <w:p w14:paraId="6C72E233" w14:textId="77777777" w:rsidR="007E12C0" w:rsidRDefault="007E12C0" w:rsidP="001E3782">
      <w:pPr>
        <w:spacing w:after="0" w:line="240" w:lineRule="auto"/>
      </w:pPr>
      <w:r>
        <w:continuationSeparator/>
      </w:r>
    </w:p>
    <w:p w14:paraId="0E5CBEBC" w14:textId="77777777" w:rsidR="007E12C0" w:rsidRDefault="007E12C0"/>
    <w:p w14:paraId="170DDDAF" w14:textId="77777777" w:rsidR="007E12C0" w:rsidRDefault="007E1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75FA01B0" w14:textId="77777777" w:rsidR="00892D1A" w:rsidRPr="00F4082F" w:rsidRDefault="00892D1A"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14:paraId="400A4978" w14:textId="77777777" w:rsidR="00892D1A" w:rsidRDefault="00892D1A" w:rsidP="00807B91">
            <w:pPr>
              <w:pStyle w:val="Stopka"/>
              <w:spacing w:before="0"/>
              <w:jc w:val="center"/>
              <w:rPr>
                <w:sz w:val="16"/>
                <w:szCs w:val="16"/>
              </w:rPr>
            </w:pPr>
          </w:p>
          <w:p w14:paraId="65B15137" w14:textId="77777777" w:rsidR="00892D1A" w:rsidRPr="001E3782" w:rsidRDefault="00892D1A" w:rsidP="00807B91">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sidR="005835F0">
              <w:rPr>
                <w:bCs/>
                <w:noProof/>
                <w:sz w:val="16"/>
                <w:szCs w:val="16"/>
              </w:rPr>
              <w:t>8</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sidR="005835F0">
              <w:rPr>
                <w:bCs/>
                <w:noProof/>
                <w:sz w:val="16"/>
                <w:szCs w:val="16"/>
              </w:rPr>
              <w:t>8</w:t>
            </w:r>
            <w:r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1EDA6" w14:textId="77777777" w:rsidR="007E12C0" w:rsidRDefault="007E12C0" w:rsidP="001E3782">
      <w:pPr>
        <w:spacing w:after="0" w:line="240" w:lineRule="auto"/>
      </w:pPr>
      <w:r>
        <w:separator/>
      </w:r>
    </w:p>
    <w:p w14:paraId="1F06B939" w14:textId="77777777" w:rsidR="007E12C0" w:rsidRDefault="007E12C0"/>
    <w:p w14:paraId="5FFC70DC" w14:textId="77777777" w:rsidR="007E12C0" w:rsidRDefault="007E12C0"/>
  </w:footnote>
  <w:footnote w:type="continuationSeparator" w:id="0">
    <w:p w14:paraId="18115577" w14:textId="77777777" w:rsidR="007E12C0" w:rsidRDefault="007E12C0" w:rsidP="001E3782">
      <w:pPr>
        <w:spacing w:after="0" w:line="240" w:lineRule="auto"/>
      </w:pPr>
      <w:r>
        <w:continuationSeparator/>
      </w:r>
    </w:p>
    <w:p w14:paraId="6C0879BD" w14:textId="77777777" w:rsidR="007E12C0" w:rsidRDefault="007E12C0"/>
    <w:p w14:paraId="1C333AC1" w14:textId="77777777" w:rsidR="007E12C0" w:rsidRDefault="007E1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9AA8" w14:textId="0F563F21" w:rsidR="00892D1A" w:rsidRPr="001E3782" w:rsidRDefault="00F2026B" w:rsidP="00724A98">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r w:rsidRPr="00F2026B">
      <w:rPr>
        <w:rFonts w:eastAsia="Times New Roman" w:cs="Calibri"/>
        <w:bCs/>
        <w:sz w:val="16"/>
        <w:szCs w:val="24"/>
        <w:lang w:eastAsia="pl-PL"/>
      </w:rPr>
      <w:t>STWIORB</w:t>
    </w:r>
    <w:r w:rsidR="00892D1A" w:rsidRPr="001E3782">
      <w:rPr>
        <w:rFonts w:eastAsia="Times New Roman" w:cs="Calibri"/>
        <w:bCs/>
        <w:sz w:val="16"/>
        <w:szCs w:val="24"/>
        <w:lang w:eastAsia="pl-PL"/>
      </w:rPr>
      <w:t xml:space="preserve"> </w:t>
    </w:r>
    <w:r w:rsidR="00892D1A" w:rsidRPr="001E3782">
      <w:rPr>
        <w:rFonts w:eastAsia="Times New Roman" w:cs="Calibri"/>
        <w:bCs/>
        <w:iCs/>
        <w:spacing w:val="-1"/>
        <w:sz w:val="16"/>
        <w:szCs w:val="24"/>
        <w:lang w:eastAsia="pl-PL"/>
      </w:rPr>
      <w:t xml:space="preserve"> D</w:t>
    </w:r>
    <w:r w:rsidR="00892D1A">
      <w:rPr>
        <w:rFonts w:eastAsia="Times New Roman" w:cs="Calibri"/>
        <w:bCs/>
        <w:iCs/>
        <w:spacing w:val="-1"/>
        <w:sz w:val="16"/>
        <w:szCs w:val="24"/>
        <w:lang w:eastAsia="pl-PL"/>
      </w:rPr>
      <w:t>-</w:t>
    </w:r>
    <w:r w:rsidR="00892D1A"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1</w:t>
    </w:r>
    <w:r w:rsidR="00892D1A"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w:t>
    </w:r>
    <w:r w:rsidR="00892D1A" w:rsidRPr="001E3782">
      <w:rPr>
        <w:rFonts w:eastAsia="Times New Roman" w:cs="Calibri"/>
        <w:bCs/>
        <w:iCs/>
        <w:spacing w:val="-1"/>
        <w:sz w:val="16"/>
        <w:szCs w:val="24"/>
        <w:lang w:eastAsia="pl-PL"/>
      </w:rPr>
      <w:t>.0</w:t>
    </w:r>
    <w:r w:rsidR="0016251A">
      <w:rPr>
        <w:rFonts w:eastAsia="Times New Roman" w:cs="Calibri"/>
        <w:bCs/>
        <w:iCs/>
        <w:spacing w:val="-1"/>
        <w:sz w:val="16"/>
        <w:szCs w:val="24"/>
        <w:lang w:eastAsia="pl-PL"/>
      </w:rPr>
      <w:t>2a</w:t>
    </w:r>
    <w:r w:rsidR="00892D1A" w:rsidRPr="001E3782">
      <w:rPr>
        <w:rFonts w:eastAsia="Times New Roman" w:cs="Calibri"/>
        <w:bCs/>
        <w:iCs/>
        <w:spacing w:val="-1"/>
        <w:sz w:val="16"/>
        <w:szCs w:val="24"/>
        <w:lang w:eastAsia="pl-PL"/>
      </w:rPr>
      <w:t xml:space="preserve"> </w:t>
    </w:r>
    <w:r w:rsidR="00892D1A">
      <w:rPr>
        <w:rFonts w:eastAsia="Times New Roman" w:cs="Calibri"/>
        <w:bCs/>
        <w:iCs/>
        <w:spacing w:val="-1"/>
        <w:sz w:val="16"/>
        <w:szCs w:val="24"/>
        <w:lang w:eastAsia="pl-PL"/>
      </w:rPr>
      <w:t>v0</w:t>
    </w:r>
    <w:r w:rsidR="0016251A">
      <w:rPr>
        <w:rFonts w:eastAsia="Times New Roman" w:cs="Calibri"/>
        <w:bCs/>
        <w:iCs/>
        <w:spacing w:val="-1"/>
        <w:sz w:val="16"/>
        <w:szCs w:val="24"/>
        <w:lang w:eastAsia="pl-PL"/>
      </w:rPr>
      <w:t>2</w:t>
    </w:r>
    <w:r w:rsidR="00892D1A" w:rsidRPr="001E3782">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r>
    <w:r w:rsidR="0016251A">
      <w:rPr>
        <w:rFonts w:eastAsia="Times New Roman" w:cs="Calibri"/>
        <w:bCs/>
        <w:iCs/>
        <w:spacing w:val="-1"/>
        <w:sz w:val="16"/>
        <w:szCs w:val="24"/>
        <w:lang w:eastAsia="pl-PL"/>
      </w:rPr>
      <w:tab/>
      <w:t xml:space="preserve">   </w:t>
    </w:r>
    <w:r w:rsidR="0016251A" w:rsidRPr="0016251A">
      <w:rPr>
        <w:rFonts w:eastAsia="Times New Roman" w:cs="Calibri"/>
        <w:bCs/>
        <w:iCs/>
        <w:spacing w:val="-1"/>
        <w:sz w:val="16"/>
        <w:szCs w:val="24"/>
        <w:lang w:eastAsia="pl-PL"/>
      </w:rPr>
      <w:t>ZDJĘCIE WARSTWY ZIEMII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EE2F7DE"/>
    <w:lvl w:ilvl="0">
      <w:numFmt w:val="bullet"/>
      <w:lvlText w:val="*"/>
      <w:lvlJc w:val="left"/>
    </w:lvl>
  </w:abstractNum>
  <w:abstractNum w:abstractNumId="1" w15:restartNumberingAfterBreak="0">
    <w:nsid w:val="02DF56CB"/>
    <w:multiLevelType w:val="hybridMultilevel"/>
    <w:tmpl w:val="C3F077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3"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5715C4"/>
    <w:multiLevelType w:val="singleLevel"/>
    <w:tmpl w:val="5628BFB6"/>
    <w:lvl w:ilvl="0">
      <w:start w:val="1"/>
      <w:numFmt w:val="lowerLetter"/>
      <w:lvlText w:val="%1)"/>
      <w:legacy w:legacy="1" w:legacySpace="0" w:legacyIndent="1440"/>
      <w:lvlJc w:val="left"/>
      <w:pPr>
        <w:ind w:left="1440" w:hanging="1440"/>
      </w:pPr>
    </w:lvl>
  </w:abstractNum>
  <w:abstractNum w:abstractNumId="5"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3E3991"/>
    <w:multiLevelType w:val="hybridMultilevel"/>
    <w:tmpl w:val="AC0E3B9A"/>
    <w:lvl w:ilvl="0" w:tplc="90487C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AA0AD9"/>
    <w:multiLevelType w:val="hybridMultilevel"/>
    <w:tmpl w:val="A274E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F6784"/>
    <w:multiLevelType w:val="hybridMultilevel"/>
    <w:tmpl w:val="2438EB26"/>
    <w:lvl w:ilvl="0" w:tplc="446EA15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B81291"/>
    <w:multiLevelType w:val="hybridMultilevel"/>
    <w:tmpl w:val="0764E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5F43E2"/>
    <w:multiLevelType w:val="hybridMultilevel"/>
    <w:tmpl w:val="CE6810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19B24ED"/>
    <w:multiLevelType w:val="multilevel"/>
    <w:tmpl w:val="7CB4996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E902DA"/>
    <w:multiLevelType w:val="hybridMultilevel"/>
    <w:tmpl w:val="E7CE6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95009"/>
    <w:multiLevelType w:val="hybridMultilevel"/>
    <w:tmpl w:val="FBBC15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35869442">
    <w:abstractNumId w:val="22"/>
  </w:num>
  <w:num w:numId="2" w16cid:durableId="1610703204">
    <w:abstractNumId w:val="25"/>
  </w:num>
  <w:num w:numId="3" w16cid:durableId="1485197740">
    <w:abstractNumId w:val="5"/>
  </w:num>
  <w:num w:numId="4" w16cid:durableId="154421740">
    <w:abstractNumId w:val="11"/>
  </w:num>
  <w:num w:numId="5" w16cid:durableId="75324731">
    <w:abstractNumId w:val="14"/>
  </w:num>
  <w:num w:numId="6" w16cid:durableId="1357586206">
    <w:abstractNumId w:val="23"/>
  </w:num>
  <w:num w:numId="7" w16cid:durableId="1511413957">
    <w:abstractNumId w:val="17"/>
  </w:num>
  <w:num w:numId="8" w16cid:durableId="483157716">
    <w:abstractNumId w:val="9"/>
  </w:num>
  <w:num w:numId="9" w16cid:durableId="1355810223">
    <w:abstractNumId w:val="24"/>
  </w:num>
  <w:num w:numId="10" w16cid:durableId="805581902">
    <w:abstractNumId w:val="27"/>
  </w:num>
  <w:num w:numId="11" w16cid:durableId="977882057">
    <w:abstractNumId w:val="26"/>
  </w:num>
  <w:num w:numId="12" w16cid:durableId="1595283970">
    <w:abstractNumId w:val="28"/>
  </w:num>
  <w:num w:numId="13" w16cid:durableId="1804225786">
    <w:abstractNumId w:val="29"/>
  </w:num>
  <w:num w:numId="14" w16cid:durableId="2008089083">
    <w:abstractNumId w:val="3"/>
  </w:num>
  <w:num w:numId="15" w16cid:durableId="538780396">
    <w:abstractNumId w:val="18"/>
  </w:num>
  <w:num w:numId="16" w16cid:durableId="243681833">
    <w:abstractNumId w:val="12"/>
  </w:num>
  <w:num w:numId="17" w16cid:durableId="432171092">
    <w:abstractNumId w:val="8"/>
  </w:num>
  <w:num w:numId="18" w16cid:durableId="1925916035">
    <w:abstractNumId w:val="15"/>
  </w:num>
  <w:num w:numId="19" w16cid:durableId="529685381">
    <w:abstractNumId w:val="16"/>
  </w:num>
  <w:num w:numId="20" w16cid:durableId="687220992">
    <w:abstractNumId w:val="6"/>
  </w:num>
  <w:num w:numId="21" w16cid:durableId="922109262">
    <w:abstractNumId w:val="10"/>
  </w:num>
  <w:num w:numId="22" w16cid:durableId="798375798">
    <w:abstractNumId w:val="30"/>
  </w:num>
  <w:num w:numId="23" w16cid:durableId="111123988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62547454">
    <w:abstractNumId w:val="1"/>
  </w:num>
  <w:num w:numId="25" w16cid:durableId="1721856917">
    <w:abstractNumId w:val="19"/>
  </w:num>
  <w:num w:numId="26" w16cid:durableId="110370216">
    <w:abstractNumId w:val="21"/>
  </w:num>
  <w:num w:numId="27" w16cid:durableId="835727189">
    <w:abstractNumId w:val="4"/>
  </w:num>
  <w:num w:numId="28" w16cid:durableId="1831947986">
    <w:abstractNumId w:val="2"/>
  </w:num>
  <w:num w:numId="29" w16cid:durableId="92819515">
    <w:abstractNumId w:val="7"/>
  </w:num>
  <w:num w:numId="30" w16cid:durableId="1066026458">
    <w:abstractNumId w:val="13"/>
  </w:num>
  <w:num w:numId="31" w16cid:durableId="113383840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36AC9"/>
    <w:rsid w:val="00081DA5"/>
    <w:rsid w:val="00091F26"/>
    <w:rsid w:val="00097248"/>
    <w:rsid w:val="000A0866"/>
    <w:rsid w:val="000B206E"/>
    <w:rsid w:val="000F0994"/>
    <w:rsid w:val="00100D78"/>
    <w:rsid w:val="0012039D"/>
    <w:rsid w:val="0012400A"/>
    <w:rsid w:val="001267AB"/>
    <w:rsid w:val="00143F3F"/>
    <w:rsid w:val="0014426E"/>
    <w:rsid w:val="00147FEB"/>
    <w:rsid w:val="0016060B"/>
    <w:rsid w:val="0016251A"/>
    <w:rsid w:val="00163817"/>
    <w:rsid w:val="001C3702"/>
    <w:rsid w:val="001E2A16"/>
    <w:rsid w:val="001E3782"/>
    <w:rsid w:val="001F4687"/>
    <w:rsid w:val="0020132D"/>
    <w:rsid w:val="0020350C"/>
    <w:rsid w:val="00210D42"/>
    <w:rsid w:val="0021793E"/>
    <w:rsid w:val="00240968"/>
    <w:rsid w:val="00286A12"/>
    <w:rsid w:val="00292162"/>
    <w:rsid w:val="002A6339"/>
    <w:rsid w:val="002B4348"/>
    <w:rsid w:val="002B760A"/>
    <w:rsid w:val="002E57F9"/>
    <w:rsid w:val="002E5F43"/>
    <w:rsid w:val="002F7B1E"/>
    <w:rsid w:val="00312786"/>
    <w:rsid w:val="003666BD"/>
    <w:rsid w:val="003854B6"/>
    <w:rsid w:val="003B6623"/>
    <w:rsid w:val="003C56A2"/>
    <w:rsid w:val="003D0649"/>
    <w:rsid w:val="00401E04"/>
    <w:rsid w:val="004032AE"/>
    <w:rsid w:val="00407A5D"/>
    <w:rsid w:val="00435060"/>
    <w:rsid w:val="00465E08"/>
    <w:rsid w:val="00472E63"/>
    <w:rsid w:val="004803CC"/>
    <w:rsid w:val="004855C4"/>
    <w:rsid w:val="0048630E"/>
    <w:rsid w:val="004A1FE8"/>
    <w:rsid w:val="004B0CE5"/>
    <w:rsid w:val="004B6951"/>
    <w:rsid w:val="004C7D4B"/>
    <w:rsid w:val="004F7D1E"/>
    <w:rsid w:val="00504673"/>
    <w:rsid w:val="00530146"/>
    <w:rsid w:val="005520C7"/>
    <w:rsid w:val="0055244B"/>
    <w:rsid w:val="005601C6"/>
    <w:rsid w:val="00571045"/>
    <w:rsid w:val="005835F0"/>
    <w:rsid w:val="00587D21"/>
    <w:rsid w:val="005C580F"/>
    <w:rsid w:val="005E5892"/>
    <w:rsid w:val="005F4088"/>
    <w:rsid w:val="005F5776"/>
    <w:rsid w:val="0062200A"/>
    <w:rsid w:val="00622858"/>
    <w:rsid w:val="0063611F"/>
    <w:rsid w:val="00643750"/>
    <w:rsid w:val="00646E9B"/>
    <w:rsid w:val="0067155B"/>
    <w:rsid w:val="00677991"/>
    <w:rsid w:val="006872FA"/>
    <w:rsid w:val="006934EF"/>
    <w:rsid w:val="006B6B0E"/>
    <w:rsid w:val="006B745B"/>
    <w:rsid w:val="006C1422"/>
    <w:rsid w:val="006F78EF"/>
    <w:rsid w:val="00724A98"/>
    <w:rsid w:val="0072527E"/>
    <w:rsid w:val="00745F3A"/>
    <w:rsid w:val="00751ED1"/>
    <w:rsid w:val="007620AD"/>
    <w:rsid w:val="007646DD"/>
    <w:rsid w:val="00792A01"/>
    <w:rsid w:val="007A00CC"/>
    <w:rsid w:val="007A5874"/>
    <w:rsid w:val="007B1734"/>
    <w:rsid w:val="007D6094"/>
    <w:rsid w:val="007E12C0"/>
    <w:rsid w:val="007E56E9"/>
    <w:rsid w:val="007F043B"/>
    <w:rsid w:val="00807B91"/>
    <w:rsid w:val="00816C0F"/>
    <w:rsid w:val="0084126B"/>
    <w:rsid w:val="008505BF"/>
    <w:rsid w:val="00875AD6"/>
    <w:rsid w:val="00892D1A"/>
    <w:rsid w:val="008E0533"/>
    <w:rsid w:val="008E1401"/>
    <w:rsid w:val="00932428"/>
    <w:rsid w:val="00945E87"/>
    <w:rsid w:val="00980996"/>
    <w:rsid w:val="00991737"/>
    <w:rsid w:val="009974D5"/>
    <w:rsid w:val="009A0F3B"/>
    <w:rsid w:val="009C418D"/>
    <w:rsid w:val="00A3676C"/>
    <w:rsid w:val="00A72B60"/>
    <w:rsid w:val="00A8541D"/>
    <w:rsid w:val="00AC7CCF"/>
    <w:rsid w:val="00AD3335"/>
    <w:rsid w:val="00AD7BB2"/>
    <w:rsid w:val="00AE278F"/>
    <w:rsid w:val="00B11B29"/>
    <w:rsid w:val="00B270C2"/>
    <w:rsid w:val="00B5488B"/>
    <w:rsid w:val="00B6074E"/>
    <w:rsid w:val="00B87256"/>
    <w:rsid w:val="00B91B4E"/>
    <w:rsid w:val="00BA5219"/>
    <w:rsid w:val="00BB091C"/>
    <w:rsid w:val="00BB7A03"/>
    <w:rsid w:val="00BD5FFD"/>
    <w:rsid w:val="00BE3CA1"/>
    <w:rsid w:val="00BE5C22"/>
    <w:rsid w:val="00C117EE"/>
    <w:rsid w:val="00C20972"/>
    <w:rsid w:val="00C46842"/>
    <w:rsid w:val="00C57428"/>
    <w:rsid w:val="00C64D0F"/>
    <w:rsid w:val="00C666CD"/>
    <w:rsid w:val="00C7249A"/>
    <w:rsid w:val="00CA174F"/>
    <w:rsid w:val="00CB273E"/>
    <w:rsid w:val="00CB3B7C"/>
    <w:rsid w:val="00D052A4"/>
    <w:rsid w:val="00D127BF"/>
    <w:rsid w:val="00D13BF5"/>
    <w:rsid w:val="00D15027"/>
    <w:rsid w:val="00D205D2"/>
    <w:rsid w:val="00D23F6D"/>
    <w:rsid w:val="00D31625"/>
    <w:rsid w:val="00D72DCD"/>
    <w:rsid w:val="00D97060"/>
    <w:rsid w:val="00DA52B0"/>
    <w:rsid w:val="00DB7226"/>
    <w:rsid w:val="00DC089D"/>
    <w:rsid w:val="00DF6BCB"/>
    <w:rsid w:val="00E02C46"/>
    <w:rsid w:val="00E03DC1"/>
    <w:rsid w:val="00E26497"/>
    <w:rsid w:val="00E423EF"/>
    <w:rsid w:val="00E516A3"/>
    <w:rsid w:val="00E96C59"/>
    <w:rsid w:val="00EC4866"/>
    <w:rsid w:val="00ED1CFB"/>
    <w:rsid w:val="00F2026B"/>
    <w:rsid w:val="00F30A24"/>
    <w:rsid w:val="00F4082F"/>
    <w:rsid w:val="00F54B96"/>
    <w:rsid w:val="00F60D1B"/>
    <w:rsid w:val="00F9033A"/>
    <w:rsid w:val="00FB104D"/>
    <w:rsid w:val="00FB4F2A"/>
    <w:rsid w:val="00FC0CFF"/>
    <w:rsid w:val="00FC2C62"/>
    <w:rsid w:val="00FC3C3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A51EF"/>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14"/>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13"/>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15"/>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odstawowywcity">
    <w:name w:val="Body Text Indent"/>
    <w:basedOn w:val="Normalny"/>
    <w:link w:val="TekstpodstawowywcityZnak"/>
    <w:rsid w:val="008E1401"/>
    <w:pPr>
      <w:widowControl w:val="0"/>
      <w:suppressAutoHyphens/>
      <w:overflowPunct w:val="0"/>
      <w:autoSpaceDE w:val="0"/>
      <w:autoSpaceDN w:val="0"/>
      <w:adjustRightInd w:val="0"/>
      <w:spacing w:before="0" w:after="0" w:line="240" w:lineRule="auto"/>
      <w:ind w:left="426"/>
      <w:textAlignment w:val="baseline"/>
    </w:pPr>
    <w:rPr>
      <w:rFonts w:ascii="Times New Roman" w:eastAsia="Times New Roman" w:hAnsi="Times New Roman" w:cs="Times New Roman"/>
      <w:b/>
      <w:spacing w:val="-3"/>
      <w:szCs w:val="20"/>
      <w:lang w:eastAsia="pl-PL"/>
    </w:rPr>
  </w:style>
  <w:style w:type="character" w:customStyle="1" w:styleId="TekstpodstawowywcityZnak">
    <w:name w:val="Tekst podstawowy wcięty Znak"/>
    <w:basedOn w:val="Domylnaczcionkaakapitu"/>
    <w:link w:val="Tekstpodstawowywcity"/>
    <w:rsid w:val="008E1401"/>
    <w:rPr>
      <w:rFonts w:ascii="Times New Roman" w:eastAsia="Times New Roman" w:hAnsi="Times New Roman" w:cs="Times New Roman"/>
      <w:b/>
      <w:spacing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0EA15-0B70-4ABE-BEC8-31D47403A77A}">
  <ds:schemaRefs>
    <ds:schemaRef ds:uri="http://schemas.microsoft.com/sharepoint/v3/contenttype/forms"/>
  </ds:schemaRefs>
</ds:datastoreItem>
</file>

<file path=customXml/itemProps2.xml><?xml version="1.0" encoding="utf-8"?>
<ds:datastoreItem xmlns:ds="http://schemas.openxmlformats.org/officeDocument/2006/customXml" ds:itemID="{443B2656-C3A0-4E80-8149-06D26E1F47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8E93BF-8FCA-4F82-9F17-8562A2745B0E}">
  <ds:schemaRefs>
    <ds:schemaRef ds:uri="http://schemas.openxmlformats.org/officeDocument/2006/bibliography"/>
  </ds:schemaRefs>
</ds:datastoreItem>
</file>

<file path=customXml/itemProps4.xml><?xml version="1.0" encoding="utf-8"?>
<ds:datastoreItem xmlns:ds="http://schemas.openxmlformats.org/officeDocument/2006/customXml" ds:itemID="{4A39E60D-9F41-4A8E-A05A-D088315EE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2062</Words>
  <Characters>12376</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Renata Kozak</cp:lastModifiedBy>
  <cp:revision>10</cp:revision>
  <cp:lastPrinted>2025-08-26T06:02:00Z</cp:lastPrinted>
  <dcterms:created xsi:type="dcterms:W3CDTF">2019-10-07T10:51:00Z</dcterms:created>
  <dcterms:modified xsi:type="dcterms:W3CDTF">2025-08-26T06:02:00Z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